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3.xml" ContentType="application/xml"/>
  <Override PartName="/customXml/item1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593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4"/>
        <w:gridCol w:w="5790"/>
        <w:gridCol w:w="1676"/>
        <w:gridCol w:w="1211"/>
        <w:gridCol w:w="12"/>
      </w:tblGrid>
      <w:tr>
        <w:trPr/>
        <w:tc>
          <w:tcPr>
            <w:tcW w:w="95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4472C4" w:themeColor="accent1"/>
                <w:sz w:val="32"/>
                <w:szCs w:val="32"/>
              </w:rPr>
              <w:t xml:space="preserve">Eye &amp; Dunsden Parish </w:t>
            </w:r>
            <w:r>
              <w:rPr>
                <w:rFonts w:cs="Arial" w:ascii="Arial" w:hAnsi="Arial"/>
                <w:color w:val="4472C4" w:themeColor="accent1"/>
                <w:sz w:val="32"/>
                <w:szCs w:val="32"/>
              </w:rPr>
              <w:t>NDP Steering Meeting: 20 Feb</w:t>
            </w:r>
            <w:r>
              <w:rPr>
                <w:rFonts w:cs="Arial" w:ascii="Arial" w:hAnsi="Arial"/>
                <w:color w:val="4472C4" w:themeColor="accent1"/>
                <w:sz w:val="32"/>
                <w:szCs w:val="32"/>
              </w:rPr>
              <w:t>ruary,</w:t>
            </w:r>
            <w:r>
              <w:rPr>
                <w:rFonts w:cs="Arial" w:ascii="Arial" w:hAnsi="Arial"/>
                <w:color w:val="4472C4" w:themeColor="accent1"/>
                <w:sz w:val="32"/>
                <w:szCs w:val="32"/>
              </w:rPr>
              <w:t xml:space="preserve"> 2020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5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6"/>
                <w:szCs w:val="16"/>
              </w:rPr>
              <w:t>Attendees: David Wood</w:t>
            </w:r>
            <w:r>
              <w:rPr>
                <w:rFonts w:cs="Arial" w:ascii="Arial" w:hAnsi="Arial"/>
                <w:sz w:val="16"/>
                <w:szCs w:val="16"/>
              </w:rPr>
              <w:t>wa</w:t>
            </w:r>
            <w:r>
              <w:rPr>
                <w:rFonts w:cs="Arial" w:ascii="Arial" w:hAnsi="Arial"/>
                <w:sz w:val="16"/>
                <w:szCs w:val="16"/>
              </w:rPr>
              <w:t>rd, Richard Berkley, Nick Wilson, Robyn Tobu</w:t>
            </w:r>
            <w:r>
              <w:rPr>
                <w:rFonts w:cs="Arial" w:ascii="Arial" w:hAnsi="Arial"/>
                <w:sz w:val="16"/>
                <w:szCs w:val="16"/>
              </w:rPr>
              <w:t>t</w:t>
            </w:r>
            <w:r>
              <w:rPr>
                <w:rFonts w:cs="Arial" w:ascii="Arial" w:hAnsi="Arial"/>
                <w:sz w:val="16"/>
                <w:szCs w:val="16"/>
              </w:rPr>
              <w:t xml:space="preserve">t, Howard Crews, Claire Murdoch, Ian Dick, </w:t>
            </w:r>
            <w:r>
              <w:rPr>
                <w:rFonts w:cs="Arial" w:ascii="Arial" w:hAnsi="Arial"/>
                <w:sz w:val="16"/>
                <w:szCs w:val="16"/>
              </w:rPr>
              <w:t>David Breeze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6"/>
                <w:szCs w:val="16"/>
              </w:rPr>
              <w:t>Apologies/</w:t>
            </w:r>
            <w:r>
              <w:rPr>
                <w:rFonts w:cs="Arial" w:ascii="Arial" w:hAnsi="Arial"/>
                <w:sz w:val="16"/>
                <w:szCs w:val="16"/>
              </w:rPr>
              <w:t>not present</w:t>
            </w:r>
            <w:r>
              <w:rPr>
                <w:rFonts w:cs="Arial" w:ascii="Arial" w:hAnsi="Arial"/>
                <w:sz w:val="16"/>
                <w:szCs w:val="16"/>
              </w:rPr>
              <w:t xml:space="preserve">: </w:t>
              <w:br/>
              <w:t>Debbie Simmons, Nicola Furlong, John Spooner, Nick &amp; Anabella Marks, Ian Pringle, Julie &amp; Steve Nicolson, Keith Maher, Andrew and Caroline Dunn, Peter Walton, Robbie, Sara Steward, Ginny/</w:t>
            </w:r>
            <w:r>
              <w:rPr>
                <w:rFonts w:cs="Arial" w:ascii="Arial" w:hAnsi="Arial"/>
                <w:sz w:val="16"/>
                <w:szCs w:val="16"/>
              </w:rPr>
              <w:t>Peter</w:t>
            </w:r>
            <w:r>
              <w:rPr>
                <w:rFonts w:cs="Arial" w:ascii="Arial" w:hAnsi="Arial"/>
                <w:sz w:val="16"/>
                <w:szCs w:val="16"/>
              </w:rPr>
              <w:t xml:space="preserve"> Thomas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6"/>
                <w:szCs w:val="16"/>
              </w:rPr>
              <w:t>David Woodward welcomed and thanked our guest, Robyn Tobutt from the NDP team at SODC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6"/>
                <w:szCs w:val="16"/>
              </w:rPr>
              <w:t>Ian Dick kindly agreed to take the minutes.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6"/>
                <w:szCs w:val="16"/>
              </w:rPr>
              <w:t>Richard Berkley’s minutes from the previous meeting were read and accepted with one amendment, #1 below.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6"/>
                <w:szCs w:val="16"/>
              </w:rPr>
              <w:t>All are requested to be ready to report back on their actions at the next meeting.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04" w:type="dxa"/>
            <w:tcBorders/>
            <w:shd w:color="auto" w:fill="8EAADB" w:themeFill="accent1" w:themeFillTint="99" w:val="clear"/>
          </w:tcPr>
          <w:p>
            <w:pPr>
              <w:pStyle w:val="Normal"/>
              <w:spacing w:lineRule="auto" w:line="240" w:before="0" w:after="0"/>
              <w:ind w:right="38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#</w:t>
            </w:r>
          </w:p>
        </w:tc>
        <w:tc>
          <w:tcPr>
            <w:tcW w:w="5790" w:type="dxa"/>
            <w:tcBorders/>
            <w:shd w:color="auto" w:fill="8EAADB" w:themeFill="accent1" w:themeFillTint="9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Key Actions</w:t>
            </w:r>
          </w:p>
        </w:tc>
        <w:tc>
          <w:tcPr>
            <w:tcW w:w="1676" w:type="dxa"/>
            <w:tcBorders/>
            <w:shd w:color="auto" w:fill="8EAADB" w:themeFill="accent1" w:themeFillTint="9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Who</w:t>
            </w:r>
          </w:p>
        </w:tc>
        <w:tc>
          <w:tcPr>
            <w:tcW w:w="1211" w:type="dxa"/>
            <w:tcBorders/>
            <w:shd w:color="auto" w:fill="8EAADB" w:themeFill="accent1" w:themeFillTint="9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Complete by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left="-106" w:right="314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79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Amend Minutes – Howard will look through SODC Plan.</w:t>
            </w:r>
          </w:p>
        </w:tc>
        <w:tc>
          <w:tcPr>
            <w:tcW w:w="167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Howard C</w:t>
            </w:r>
          </w:p>
        </w:tc>
        <w:tc>
          <w:tcPr>
            <w:tcW w:w="1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19</w:t>
            </w:r>
            <w:r>
              <w:rPr>
                <w:rFonts w:cs="Arial"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March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left="-106" w:right="314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79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Area Designation </w:t>
            </w:r>
            <w:r>
              <w:rPr>
                <w:rFonts w:cs="Arial" w:ascii="Arial Narrow" w:hAnsi="Arial Narrow"/>
                <w:sz w:val="16"/>
                <w:szCs w:val="16"/>
              </w:rPr>
              <w:t>has been accepted and published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. Allowing E&amp;D </w:t>
            </w:r>
            <w:r>
              <w:rPr>
                <w:rFonts w:cs="Arial" w:ascii="Arial Narrow" w:hAnsi="Arial Narrow"/>
                <w:sz w:val="16"/>
                <w:szCs w:val="16"/>
              </w:rPr>
              <w:t>grant a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pplication to be made </w:t>
            </w:r>
            <w:r>
              <w:rPr>
                <w:rFonts w:cs="Arial" w:ascii="Arial Narrow" w:hAnsi="Arial Narrow"/>
                <w:sz w:val="16"/>
                <w:szCs w:val="16"/>
              </w:rPr>
              <w:t>by beginning of April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. Funding of £5k available. </w:t>
            </w:r>
            <w:r>
              <w:rPr>
                <w:rFonts w:cs="Arial" w:ascii="Arial Narrow" w:hAnsi="Arial Narrow"/>
                <w:sz w:val="16"/>
                <w:szCs w:val="16"/>
              </w:rPr>
              <w:t>Consultancy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a good use of Funds. </w:t>
              <w:br/>
            </w:r>
            <w:r>
              <w:rPr>
                <w:rFonts w:cs="Arial" w:ascii="Arial Narrow" w:hAnsi="Arial Narrow"/>
                <w:sz w:val="16"/>
                <w:szCs w:val="16"/>
              </w:rPr>
              <w:t>Up to £9000 additional funding also available from Locality.</w:t>
            </w:r>
          </w:p>
        </w:tc>
        <w:tc>
          <w:tcPr>
            <w:tcW w:w="167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Davi</w:t>
            </w:r>
            <w:bookmarkStart w:id="0" w:name="_GoBack"/>
            <w:bookmarkEnd w:id="0"/>
            <w:r>
              <w:rPr>
                <w:rFonts w:cs="Arial" w:ascii="Arial Narrow" w:hAnsi="Arial Narrow"/>
                <w:sz w:val="16"/>
                <w:szCs w:val="16"/>
              </w:rPr>
              <w:t>d W</w:t>
            </w:r>
          </w:p>
        </w:tc>
        <w:tc>
          <w:tcPr>
            <w:tcW w:w="1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3</w:t>
            </w:r>
            <w:r>
              <w:rPr>
                <w:rFonts w:cs="Arial" w:ascii="Arial Narrow" w:hAnsi="Arial Narrow"/>
                <w:sz w:val="16"/>
                <w:szCs w:val="16"/>
                <w:vertAlign w:val="superscript"/>
              </w:rPr>
              <w:t>rd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Mar 20 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left="-106" w:right="314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79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Send sample of plan and estimate of costs. </w:t>
            </w:r>
          </w:p>
        </w:tc>
        <w:tc>
          <w:tcPr>
            <w:tcW w:w="167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Robyn T </w:t>
            </w:r>
          </w:p>
        </w:tc>
        <w:tc>
          <w:tcPr>
            <w:tcW w:w="1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3</w:t>
            </w:r>
            <w:r>
              <w:rPr>
                <w:rFonts w:cs="Arial" w:ascii="Arial Narrow" w:hAnsi="Arial Narrow"/>
                <w:sz w:val="16"/>
                <w:szCs w:val="16"/>
                <w:vertAlign w:val="superscript"/>
              </w:rPr>
              <w:t>rd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Mar 20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left="-106" w:right="314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579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Review questionnaire and provide advice on Community comms, exhibitions Initial engagements. </w:t>
            </w:r>
          </w:p>
        </w:tc>
        <w:tc>
          <w:tcPr>
            <w:tcW w:w="167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Robyn, plus NDP SG Members</w:t>
            </w:r>
          </w:p>
        </w:tc>
        <w:tc>
          <w:tcPr>
            <w:tcW w:w="1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9</w:t>
            </w:r>
            <w:r>
              <w:rPr>
                <w:rFonts w:cs="Arial"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Mar 20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13" w:hRule="atLeast"/>
        </w:trPr>
        <w:tc>
          <w:tcPr>
            <w:tcW w:w="9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left="-106" w:right="314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579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Make contact with leads and reach out to other NDP. Recognise the impacts of other NDPs. </w:t>
            </w:r>
          </w:p>
        </w:tc>
        <w:tc>
          <w:tcPr>
            <w:tcW w:w="167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David W</w:t>
            </w:r>
          </w:p>
        </w:tc>
        <w:tc>
          <w:tcPr>
            <w:tcW w:w="1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19</w:t>
            </w:r>
            <w:r>
              <w:rPr>
                <w:rFonts w:cs="Arial"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Mar 20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left="-106" w:right="314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579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Report back on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SODC archives </w:t>
            </w:r>
            <w:r>
              <w:rPr>
                <w:rFonts w:cs="Arial" w:ascii="Arial Narrow" w:hAnsi="Arial Narrow"/>
                <w:sz w:val="16"/>
                <w:szCs w:val="16"/>
              </w:rPr>
              <w:t>of significance to E&amp;D NDP</w:t>
            </w:r>
          </w:p>
        </w:tc>
        <w:tc>
          <w:tcPr>
            <w:tcW w:w="167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Robyn T</w:t>
            </w:r>
          </w:p>
        </w:tc>
        <w:tc>
          <w:tcPr>
            <w:tcW w:w="1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19</w:t>
            </w:r>
            <w:r>
              <w:rPr>
                <w:rFonts w:cs="Arial"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Mar 20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left="-106" w:right="314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579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Provide a narrative on the history of the area – </w:t>
            </w:r>
            <w:r>
              <w:rPr>
                <w:rFonts w:cs="Arial" w:ascii="Arial Narrow" w:hAnsi="Arial Narrow"/>
                <w:sz w:val="16"/>
                <w:szCs w:val="16"/>
              </w:rPr>
              <w:t>see Dropbox</w:t>
            </w:r>
          </w:p>
        </w:tc>
        <w:tc>
          <w:tcPr>
            <w:tcW w:w="167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Clare M </w:t>
            </w:r>
            <w:r>
              <w:rPr>
                <w:rFonts w:cs="Arial" w:ascii="Arial Narrow" w:hAnsi="Arial Narrow"/>
                <w:sz w:val="16"/>
                <w:szCs w:val="16"/>
              </w:rPr>
              <w:t>(Nicola F?)</w:t>
            </w:r>
          </w:p>
        </w:tc>
        <w:tc>
          <w:tcPr>
            <w:tcW w:w="1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Ongoing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left="-106" w:right="314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5790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Send sample Terms of Reference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T</w:t>
            </w:r>
            <w:r>
              <w:rPr>
                <w:rFonts w:cs="Arial" w:ascii="Arial Narrow" w:hAnsi="Arial Narrow"/>
                <w:sz w:val="16"/>
                <w:szCs w:val="16"/>
              </w:rPr>
              <w:t>o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R to be put in place as soon as possible. All Steering Group members to be subject to declaration of interests. </w:t>
            </w:r>
          </w:p>
        </w:tc>
        <w:tc>
          <w:tcPr>
            <w:tcW w:w="167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Robyn 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David W</w:t>
            </w:r>
          </w:p>
        </w:tc>
        <w:tc>
          <w:tcPr>
            <w:tcW w:w="1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28</w:t>
            </w:r>
            <w:r>
              <w:rPr>
                <w:rFonts w:cs="Arial"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Feb 20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7</w:t>
            </w:r>
            <w:r>
              <w:rPr>
                <w:rFonts w:cs="Arial"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March 20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left="-106" w:right="314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579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Formats of NDP plans are available Woodcote, Kidmore End, Brightwell cum Satw</w:t>
            </w:r>
            <w:r>
              <w:rPr>
                <w:rFonts w:cs="Arial" w:ascii="Arial Narrow" w:hAnsi="Arial Narrow"/>
                <w:sz w:val="16"/>
                <w:szCs w:val="16"/>
              </w:rPr>
              <w:t>e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ll – </w:t>
            </w:r>
            <w:r>
              <w:rPr>
                <w:rFonts w:cs="Arial" w:ascii="Arial Narrow" w:hAnsi="Arial Narrow"/>
                <w:sz w:val="16"/>
                <w:szCs w:val="16"/>
              </w:rPr>
              <w:t>see Dropbox</w:t>
            </w:r>
          </w:p>
        </w:tc>
        <w:tc>
          <w:tcPr>
            <w:tcW w:w="167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SG Members</w:t>
            </w:r>
          </w:p>
        </w:tc>
        <w:tc>
          <w:tcPr>
            <w:tcW w:w="1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19</w:t>
            </w:r>
            <w:r>
              <w:rPr>
                <w:rFonts w:cs="Arial"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Mar 20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left="-106" w:right="314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579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Look at Reading (and Wokingham) plans for relevant inputs, for our NDP. </w:t>
            </w:r>
          </w:p>
        </w:tc>
        <w:tc>
          <w:tcPr>
            <w:tcW w:w="167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David 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B </w:t>
            </w:r>
            <w:r>
              <w:rPr>
                <w:rFonts w:cs="Arial" w:ascii="Arial Narrow" w:hAnsi="Arial Narrow"/>
                <w:sz w:val="16"/>
                <w:szCs w:val="16"/>
              </w:rPr>
              <w:t>(Reading) Richard B (Wok’m)</w:t>
            </w:r>
          </w:p>
        </w:tc>
        <w:tc>
          <w:tcPr>
            <w:tcW w:w="1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19</w:t>
            </w:r>
            <w:r>
              <w:rPr>
                <w:rFonts w:cs="Arial"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Mar 20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left="-106" w:right="314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NDP</w:t>
            </w:r>
          </w:p>
        </w:tc>
        <w:tc>
          <w:tcPr>
            <w:tcW w:w="579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Need to i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nclude a floodplain map in NDP.  </w:t>
              <w:br/>
            </w:r>
            <w:r>
              <w:rPr>
                <w:rFonts w:cs="Arial" w:ascii="Arial Narrow" w:hAnsi="Arial Narrow"/>
                <w:sz w:val="16"/>
                <w:szCs w:val="16"/>
              </w:rPr>
              <w:t>Impact of gravel extraction/global warming on flooding risk to local houses is a live issue</w:t>
            </w:r>
          </w:p>
        </w:tc>
        <w:tc>
          <w:tcPr>
            <w:tcW w:w="167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David W</w:t>
            </w:r>
          </w:p>
        </w:tc>
        <w:tc>
          <w:tcPr>
            <w:tcW w:w="1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Ongoing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left="-106" w:right="314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NDP</w:t>
            </w:r>
          </w:p>
        </w:tc>
        <w:tc>
          <w:tcPr>
            <w:tcW w:w="579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As noted in previous minutes, d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evelop a </w:t>
            </w:r>
            <w:r>
              <w:rPr>
                <w:rFonts w:cs="Arial" w:ascii="Arial Narrow" w:hAnsi="Arial Narrow"/>
                <w:sz w:val="16"/>
                <w:szCs w:val="16"/>
              </w:rPr>
              <w:t>register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of </w:t>
            </w:r>
            <w:r>
              <w:rPr>
                <w:rFonts w:cs="Arial" w:ascii="Arial Narrow" w:hAnsi="Arial Narrow"/>
                <w:sz w:val="16"/>
                <w:szCs w:val="16"/>
              </w:rPr>
              <w:t>current building stock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including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development density </w:t>
            </w:r>
            <w:r>
              <w:rPr>
                <w:rFonts w:cs="Arial" w:ascii="Arial Narrow" w:hAnsi="Arial Narrow"/>
                <w:sz w:val="16"/>
                <w:szCs w:val="16"/>
              </w:rPr>
              <w:t>(plot size/property area)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number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of bed</w:t>
            </w:r>
            <w:r>
              <w:rPr>
                <w:rFonts w:cs="Arial" w:ascii="Arial Narrow" w:hAnsi="Arial Narrow"/>
                <w:sz w:val="16"/>
                <w:szCs w:val="16"/>
              </w:rPr>
              <w:t>room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s.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a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ssessments via walking </w:t>
            </w:r>
            <w:r>
              <w:rPr>
                <w:rFonts w:cs="Arial" w:ascii="Arial Narrow" w:hAnsi="Arial Narrow"/>
                <w:sz w:val="16"/>
                <w:szCs w:val="16"/>
              </w:rPr>
              <w:t>plus mapping (Parish has detailed mapping)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h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ousing needs survey </w:t>
            </w:r>
            <w:r>
              <w:rPr>
                <w:rFonts w:cs="Arial" w:ascii="Arial Narrow" w:hAnsi="Arial Narrow"/>
                <w:sz w:val="16"/>
                <w:szCs w:val="16"/>
              </w:rPr>
              <w:t>not a requirement, to discuss</w:t>
              <w:br/>
            </w:r>
            <w:r>
              <w:rPr>
                <w:rFonts w:cs="Arial" w:ascii="Arial Narrow" w:hAnsi="Arial Narrow"/>
                <w:sz w:val="16"/>
                <w:szCs w:val="16"/>
              </w:rPr>
              <w:t>(as previously minuted commercial uses also relevant)</w:t>
            </w:r>
          </w:p>
        </w:tc>
        <w:tc>
          <w:tcPr>
            <w:tcW w:w="167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DW/NM – Sonning Eye</w:t>
              <w:br/>
              <w:t>RB/HC – Playhatch</w:t>
              <w:br/>
              <w:t>CM/&amp;? – Dunsden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Outlying areas – ??/??</w:t>
            </w:r>
          </w:p>
        </w:tc>
        <w:tc>
          <w:tcPr>
            <w:tcW w:w="1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Ongoing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right="314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NDP</w:t>
            </w:r>
          </w:p>
        </w:tc>
        <w:tc>
          <w:tcPr>
            <w:tcW w:w="579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Photos of every property in the area </w:t>
            </w:r>
            <w:r>
              <w:rPr>
                <w:rFonts w:cs="Arial" w:ascii="Arial Narrow" w:hAnsi="Arial Narrow"/>
                <w:sz w:val="16"/>
                <w:szCs w:val="16"/>
              </w:rPr>
              <w:t>from the street only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(evidence gathering).  Using the electoral roll.  </w:t>
            </w:r>
            <w:r>
              <w:rPr>
                <w:rFonts w:cs="Arial" w:ascii="Arial Narrow" w:hAnsi="Arial Narrow"/>
                <w:sz w:val="16"/>
                <w:szCs w:val="16"/>
              </w:rPr>
              <w:t>A courtesy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to let people know. </w:t>
            </w:r>
          </w:p>
        </w:tc>
        <w:tc>
          <w:tcPr>
            <w:tcW w:w="167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SG Members </w:t>
            </w:r>
          </w:p>
        </w:tc>
        <w:tc>
          <w:tcPr>
            <w:tcW w:w="1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Ongoing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left="-106" w:right="314" w:hanging="0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cs="Arial" w:ascii="Arial Narrow" w:hAnsi="Arial Narrow"/>
                <w:sz w:val="16"/>
                <w:szCs w:val="16"/>
              </w:rPr>
              <w:t>RT:</w:t>
            </w:r>
          </w:p>
        </w:tc>
        <w:tc>
          <w:tcPr>
            <w:tcW w:w="579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Review NDP and update every 5 years</w:t>
            </w:r>
          </w:p>
        </w:tc>
        <w:tc>
          <w:tcPr>
            <w:tcW w:w="167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SG Members</w:t>
            </w:r>
          </w:p>
        </w:tc>
        <w:tc>
          <w:tcPr>
            <w:tcW w:w="1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Ongoing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left="-106" w:right="314" w:firstLine="142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RT:</w:t>
            </w:r>
          </w:p>
        </w:tc>
        <w:tc>
          <w:tcPr>
            <w:tcW w:w="5790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NDP </w:t>
            </w:r>
            <w:r>
              <w:rPr>
                <w:rFonts w:cs="Arial" w:ascii="Arial Narrow" w:hAnsi="Arial Narrow"/>
                <w:sz w:val="16"/>
                <w:szCs w:val="16"/>
              </w:rPr>
              <w:t>e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vidence gathering and </w:t>
            </w:r>
            <w:r>
              <w:rPr>
                <w:rFonts w:cs="Arial" w:ascii="Arial Narrow" w:hAnsi="Arial Narrow"/>
                <w:sz w:val="16"/>
                <w:szCs w:val="16"/>
              </w:rPr>
              <w:t>l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egacy conditions going forwards are </w:t>
            </w:r>
            <w:r>
              <w:rPr>
                <w:rFonts w:cs="Arial" w:ascii="Arial Narrow" w:hAnsi="Arial Narrow"/>
                <w:sz w:val="16"/>
                <w:szCs w:val="16"/>
              </w:rPr>
              <w:t>OK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.  </w:t>
              <w:br/>
              <w:t>Can’t get involved in Strategic matters.  Community involvement is very important.</w:t>
            </w:r>
          </w:p>
        </w:tc>
        <w:tc>
          <w:tcPr>
            <w:tcW w:w="167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SG Members </w:t>
            </w:r>
          </w:p>
        </w:tc>
        <w:tc>
          <w:tcPr>
            <w:tcW w:w="1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TBC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left="-106" w:right="314" w:firstLine="142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NW:</w:t>
            </w:r>
          </w:p>
        </w:tc>
        <w:tc>
          <w:tcPr>
            <w:tcW w:w="5790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Asset </w:t>
            </w:r>
            <w:r>
              <w:rPr>
                <w:rFonts w:cs="Arial" w:ascii="Arial Narrow" w:hAnsi="Arial Narrow"/>
                <w:sz w:val="16"/>
                <w:szCs w:val="16"/>
              </w:rPr>
              <w:t>of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Community Value </w:t>
            </w:r>
            <w:r>
              <w:rPr>
                <w:rFonts w:cs="Arial" w:ascii="Arial Narrow" w:hAnsi="Arial Narrow"/>
                <w:sz w:val="16"/>
                <w:szCs w:val="16"/>
              </w:rPr>
              <w:t>designation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i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s a means of retaining </w:t>
            </w:r>
            <w:r>
              <w:rPr>
                <w:rFonts w:cs="Arial" w:ascii="Arial Narrow" w:hAnsi="Arial Narrow"/>
                <w:sz w:val="16"/>
                <w:szCs w:val="16"/>
              </w:rPr>
              <w:t>local pubs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. </w:t>
            </w:r>
          </w:p>
        </w:tc>
        <w:tc>
          <w:tcPr>
            <w:tcW w:w="167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SG Members</w:t>
            </w:r>
          </w:p>
        </w:tc>
        <w:tc>
          <w:tcPr>
            <w:tcW w:w="1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Ongoing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left="-106" w:right="314" w:firstLine="142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DW:</w:t>
            </w:r>
          </w:p>
        </w:tc>
        <w:tc>
          <w:tcPr>
            <w:tcW w:w="5790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Sonning Eye’s Conservation Area status and the number of listed buildings in the parish are other formal designations which bring protection. </w:t>
            </w:r>
            <w:r>
              <w:rPr>
                <w:rFonts w:cs="Arial" w:ascii="Arial Narrow" w:hAnsi="Arial Narrow"/>
                <w:sz w:val="16"/>
                <w:szCs w:val="16"/>
              </w:rPr>
              <w:t>E&amp;DPC has records.</w:t>
            </w:r>
          </w:p>
        </w:tc>
        <w:tc>
          <w:tcPr>
            <w:tcW w:w="167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SG Members</w:t>
            </w:r>
          </w:p>
        </w:tc>
        <w:tc>
          <w:tcPr>
            <w:tcW w:w="1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Ongoing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right="314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NDP </w:t>
            </w:r>
          </w:p>
        </w:tc>
        <w:tc>
          <w:tcPr>
            <w:tcW w:w="5790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3</w:t>
            </w:r>
            <w:r>
              <w:rPr>
                <w:rFonts w:cs="Arial" w:ascii="Arial Narrow" w:hAnsi="Arial Narrow"/>
                <w:sz w:val="16"/>
                <w:szCs w:val="16"/>
                <w:vertAlign w:val="superscript"/>
              </w:rPr>
              <w:t>rd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Bridge – </w:t>
            </w:r>
            <w:r>
              <w:rPr>
                <w:rFonts w:cs="Arial" w:ascii="Arial Narrow" w:hAnsi="Arial Narrow"/>
                <w:sz w:val="16"/>
                <w:szCs w:val="16"/>
              </w:rPr>
              <w:t>Strong leadership from SODC/OCC suggests that it should not go ahead without massive budget for thorough mitigation measures (to potentially include a major new road thru the parish) OR that it should be public transport/pedestrians and cycles only</w:t>
              <w:br/>
              <w:t>N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ot a 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potential NDP 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policy 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but can be a designated NDP 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community action. </w:t>
              <w:br/>
            </w:r>
            <w:r>
              <w:rPr>
                <w:rFonts w:cs="Arial" w:ascii="Arial Narrow" w:hAnsi="Arial Narrow"/>
                <w:sz w:val="16"/>
                <w:szCs w:val="16"/>
              </w:rPr>
              <w:t>Previous parish surveys have suggested majority against a new bridge ? Repeat.</w:t>
            </w:r>
          </w:p>
        </w:tc>
        <w:tc>
          <w:tcPr>
            <w:tcW w:w="167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SG Members</w:t>
            </w:r>
          </w:p>
        </w:tc>
        <w:tc>
          <w:tcPr>
            <w:tcW w:w="1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Ongoing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rPr/>
      </w:pPr>
      <w:r>
        <w:rPr/>
        <w:tab/>
      </w:r>
    </w:p>
    <w:p>
      <w:pPr>
        <w:pStyle w:val="Normal"/>
        <w:ind w:firstLine="72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Date of Next Meeting:</w:t>
      </w:r>
      <w:r>
        <w:rPr>
          <w:rFonts w:cs="Arial" w:ascii="Arial" w:hAnsi="Arial"/>
          <w:sz w:val="16"/>
          <w:szCs w:val="16"/>
        </w:rPr>
        <w:t xml:space="preserve"> 19</w:t>
      </w:r>
      <w:r>
        <w:rPr>
          <w:rFonts w:cs="Arial" w:ascii="Arial" w:hAnsi="Arial"/>
          <w:sz w:val="16"/>
          <w:szCs w:val="16"/>
          <w:vertAlign w:val="superscript"/>
        </w:rPr>
        <w:t>th</w:t>
      </w:r>
      <w:r>
        <w:rPr>
          <w:rFonts w:cs="Arial" w:ascii="Arial" w:hAnsi="Arial"/>
          <w:sz w:val="16"/>
          <w:szCs w:val="16"/>
        </w:rPr>
        <w:t xml:space="preserve"> March 2020</w:t>
      </w:r>
    </w:p>
    <w:p>
      <w:pPr>
        <w:pStyle w:val="Normal"/>
        <w:ind w:firstLine="72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Venue: </w:t>
      </w:r>
      <w:r>
        <w:rPr>
          <w:rFonts w:cs="Arial" w:ascii="Arial" w:hAnsi="Arial"/>
          <w:sz w:val="16"/>
          <w:szCs w:val="16"/>
        </w:rPr>
        <w:t>Flowing Spring</w:t>
      </w:r>
    </w:p>
    <w:p>
      <w:pPr>
        <w:pStyle w:val="Normal"/>
        <w:ind w:firstLine="72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Time:</w:t>
      </w:r>
      <w:r>
        <w:rPr>
          <w:rFonts w:cs="Arial" w:ascii="Arial" w:hAnsi="Arial"/>
          <w:sz w:val="16"/>
          <w:szCs w:val="16"/>
        </w:rPr>
        <w:t xml:space="preserve">  07:45pm </w:t>
      </w:r>
    </w:p>
    <w:p>
      <w:pPr>
        <w:pStyle w:val="Normal"/>
        <w:ind w:left="-567" w:hanging="0"/>
        <w:rPr/>
      </w:pPr>
      <w:r>
        <w:rPr/>
      </w:r>
    </w:p>
    <w:p>
      <w:pPr>
        <w:pStyle w:val="Normal"/>
        <w:spacing w:before="0" w:after="160"/>
        <w:ind w:left="-567" w:hanging="0"/>
        <w:rPr/>
      </w:pPr>
      <w:r>
        <w:rPr/>
      </w:r>
    </w:p>
    <w:sectPr>
      <w:type w:val="nextPage"/>
      <w:pgSz w:w="11906" w:h="16838"/>
      <w:pgMar w:left="709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ucida Grande">
    <w:charset w:val="01"/>
    <w:family w:val="auto"/>
    <w:pitch w:val="default"/>
  </w:font>
  <w:font w:name="Arial">
    <w:charset w:val="01"/>
    <w:family w:val="roman"/>
    <w:pitch w:val="default"/>
  </w:font>
  <w:font w:name="Arial Narrow"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05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05d98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ucida Grande" w:hAnsi="Lucida Grande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Lucida Grande" w:hAnsi="Lucida Gran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ucida Grande" w:hAnsi="Lucida Grande"/>
      <w:i/>
      <w:iCs/>
      <w:sz w:val="22"/>
      <w:szCs w:val="24"/>
    </w:rPr>
  </w:style>
  <w:style w:type="paragraph" w:styleId="Index">
    <w:name w:val="Index"/>
    <w:basedOn w:val="Normal"/>
    <w:qFormat/>
    <w:pPr>
      <w:suppressLineNumbers/>
    </w:pPr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ff625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074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3F39C69AC904091966D578B1FACCA" ma:contentTypeVersion="4" ma:contentTypeDescription="Create a new document." ma:contentTypeScope="" ma:versionID="8fa88a7c2730d6b63cc1e7cb85bcd984">
  <xsd:schema xmlns:xsd="http://www.w3.org/2001/XMLSchema" xmlns:xs="http://www.w3.org/2001/XMLSchema" xmlns:p="http://schemas.microsoft.com/office/2006/metadata/properties" xmlns:ns2="2a639bfe-d28b-4399-90fd-c48a4693d0e9" xmlns:ns3="c593a8ea-f81b-4c8e-a37f-d0cfea62998e" targetNamespace="http://schemas.microsoft.com/office/2006/metadata/properties" ma:root="true" ma:fieldsID="afd6bb88847e5c8ce9589f40adb04291" ns2:_="" ns3:_="">
    <xsd:import namespace="2a639bfe-d28b-4399-90fd-c48a4693d0e9"/>
    <xsd:import namespace="c593a8ea-f81b-4c8e-a37f-d0cfea629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39bfe-d28b-4399-90fd-c48a4693d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a8ea-f81b-4c8e-a37f-d0cfea629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5A71A-2D0E-4627-AEB0-6E8D15B92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39bfe-d28b-4399-90fd-c48a4693d0e9"/>
    <ds:schemaRef ds:uri="c593a8ea-f81b-4c8e-a37f-d0cfea629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DE8C8-58CA-4741-8961-C793010E1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DD260-3CBD-4EE4-A04A-73682C9E82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LibreOffice/6.0.2.1$MacOSX_X86_64 LibreOffice_project/f7f06a8f319e4b62f9bc5095aa112a65d2f3ac89</Application>
  <Pages>1</Pages>
  <Words>619</Words>
  <Characters>3122</Characters>
  <CharactersWithSpaces>3684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2020-03-07T20:02:00Z</dcterms:created>
  <dc:creator>Ian Dick</dc:creator>
  <dc:description/>
  <dc:language>en-GB</dc:language>
  <cp:lastModifiedBy>david woodward</cp:lastModifiedBy>
  <dcterms:modified xsi:type="dcterms:W3CDTF">2020-03-08T10:51:39Z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0x010100CCE3F39C69AC904091966D578B1FACCA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