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4" w:type="dxa"/>
        <w:tblInd w:w="279" w:type="dxa"/>
        <w:tblLayout w:type="fixed"/>
        <w:tblLook w:val="04A0" w:firstRow="1" w:lastRow="0" w:firstColumn="1" w:lastColumn="0" w:noHBand="0" w:noVBand="1"/>
      </w:tblPr>
      <w:tblGrid>
        <w:gridCol w:w="896"/>
        <w:gridCol w:w="5632"/>
        <w:gridCol w:w="1641"/>
        <w:gridCol w:w="1186"/>
        <w:gridCol w:w="13"/>
        <w:gridCol w:w="236"/>
      </w:tblGrid>
      <w:tr w:rsidR="001A3D02" w14:paraId="1155D0FB" w14:textId="77777777" w:rsidTr="000B0635">
        <w:trPr>
          <w:gridAfter w:val="2"/>
          <w:wAfter w:w="249" w:type="dxa"/>
        </w:trPr>
        <w:tc>
          <w:tcPr>
            <w:tcW w:w="9355" w:type="dxa"/>
            <w:gridSpan w:val="4"/>
            <w:shd w:val="clear" w:color="auto" w:fill="auto"/>
          </w:tcPr>
          <w:p w14:paraId="424BBA59" w14:textId="002B4750" w:rsidR="001A3D02" w:rsidRPr="003309F5" w:rsidRDefault="000B0635" w:rsidP="003309F5">
            <w:pPr>
              <w:jc w:val="center"/>
              <w:rPr>
                <w:sz w:val="24"/>
                <w:szCs w:val="24"/>
              </w:rPr>
            </w:pPr>
            <w:r w:rsidRPr="0091789D">
              <w:rPr>
                <w:rFonts w:ascii="Arial" w:hAnsi="Arial" w:cs="Arial"/>
                <w:color w:val="4472C4" w:themeColor="accent1"/>
                <w:sz w:val="24"/>
                <w:szCs w:val="24"/>
              </w:rPr>
              <w:t xml:space="preserve">Eye &amp; </w:t>
            </w:r>
            <w:proofErr w:type="spellStart"/>
            <w:r w:rsidRPr="0091789D">
              <w:rPr>
                <w:rFonts w:ascii="Arial" w:hAnsi="Arial" w:cs="Arial"/>
                <w:color w:val="4472C4" w:themeColor="accent1"/>
                <w:sz w:val="24"/>
                <w:szCs w:val="24"/>
              </w:rPr>
              <w:t>Dunsden</w:t>
            </w:r>
            <w:proofErr w:type="spellEnd"/>
            <w:r w:rsidRPr="0091789D">
              <w:rPr>
                <w:rFonts w:ascii="Arial" w:hAnsi="Arial" w:cs="Arial"/>
                <w:color w:val="4472C4" w:themeColor="accent1"/>
                <w:sz w:val="24"/>
                <w:szCs w:val="24"/>
              </w:rPr>
              <w:t xml:space="preserve"> Parish NDP Steering Group Meeting Minutes 20 August 2020</w:t>
            </w:r>
          </w:p>
          <w:p w14:paraId="6E38BA73" w14:textId="77777777" w:rsidR="001A3D02" w:rsidRDefault="001A3D02">
            <w:pPr>
              <w:rPr>
                <w:rFonts w:ascii="Arial" w:hAnsi="Arial" w:cs="Arial"/>
                <w:sz w:val="16"/>
                <w:szCs w:val="16"/>
              </w:rPr>
            </w:pPr>
          </w:p>
        </w:tc>
      </w:tr>
      <w:tr w:rsidR="001A3D02" w14:paraId="26924D3A" w14:textId="77777777" w:rsidTr="000B0635">
        <w:trPr>
          <w:gridAfter w:val="2"/>
          <w:wAfter w:w="249" w:type="dxa"/>
          <w:trHeight w:val="1358"/>
        </w:trPr>
        <w:tc>
          <w:tcPr>
            <w:tcW w:w="9355" w:type="dxa"/>
            <w:gridSpan w:val="4"/>
            <w:shd w:val="clear" w:color="auto" w:fill="auto"/>
          </w:tcPr>
          <w:p w14:paraId="243EE2C2" w14:textId="77777777" w:rsidR="001A3D02" w:rsidRDefault="000B0635">
            <w:pPr>
              <w:rPr>
                <w:rFonts w:ascii="Arial" w:hAnsi="Arial" w:cs="Arial"/>
                <w:sz w:val="16"/>
                <w:szCs w:val="16"/>
              </w:rPr>
            </w:pPr>
            <w:r>
              <w:rPr>
                <w:rFonts w:ascii="Arial" w:hAnsi="Arial" w:cs="Arial"/>
                <w:b/>
                <w:bCs/>
                <w:sz w:val="16"/>
                <w:szCs w:val="16"/>
              </w:rPr>
              <w:t xml:space="preserve">Attendees: </w:t>
            </w:r>
            <w:r>
              <w:rPr>
                <w:rFonts w:ascii="Arial" w:hAnsi="Arial" w:cs="Arial"/>
                <w:sz w:val="16"/>
                <w:szCs w:val="16"/>
              </w:rPr>
              <w:t xml:space="preserve">David Woodward, Richard Berkley, Ian Dick, David Breeze, Deborah Simmons, Claire Murdoch, Howard Crews, </w:t>
            </w:r>
          </w:p>
          <w:p w14:paraId="1B8E0173" w14:textId="77777777" w:rsidR="001A3D02" w:rsidRDefault="001A3D02">
            <w:pPr>
              <w:rPr>
                <w:rFonts w:ascii="Arial" w:hAnsi="Arial" w:cs="Arial"/>
                <w:b/>
                <w:bCs/>
                <w:sz w:val="16"/>
                <w:szCs w:val="16"/>
              </w:rPr>
            </w:pPr>
          </w:p>
          <w:p w14:paraId="31DA4B81" w14:textId="77777777" w:rsidR="001A3D02" w:rsidRDefault="000B0635">
            <w:r>
              <w:rPr>
                <w:rFonts w:ascii="Arial" w:hAnsi="Arial" w:cs="Arial"/>
                <w:b/>
                <w:bCs/>
                <w:sz w:val="16"/>
                <w:szCs w:val="16"/>
              </w:rPr>
              <w:t xml:space="preserve">Apologies/not present: </w:t>
            </w:r>
            <w:r>
              <w:rPr>
                <w:rFonts w:ascii="Arial" w:hAnsi="Arial" w:cs="Arial"/>
                <w:sz w:val="16"/>
                <w:szCs w:val="16"/>
              </w:rPr>
              <w:br/>
              <w:t>No apologies received</w:t>
            </w:r>
            <w:r w:rsidRPr="004D7895">
              <w:rPr>
                <w:rFonts w:ascii="Arial" w:hAnsi="Arial" w:cs="Arial"/>
                <w:b/>
                <w:bCs/>
                <w:sz w:val="16"/>
                <w:szCs w:val="16"/>
              </w:rPr>
              <w:t xml:space="preserve"> /</w:t>
            </w:r>
            <w:r>
              <w:rPr>
                <w:rFonts w:ascii="Arial" w:hAnsi="Arial" w:cs="Arial"/>
                <w:sz w:val="16"/>
                <w:szCs w:val="16"/>
              </w:rPr>
              <w:t xml:space="preserve"> Nick Marks, Kerry McGrath,</w:t>
            </w:r>
            <w:r>
              <w:rPr>
                <w:rFonts w:ascii="Arial" w:hAnsi="Arial" w:cs="Arial"/>
                <w:b/>
                <w:bCs/>
                <w:sz w:val="16"/>
                <w:szCs w:val="16"/>
              </w:rPr>
              <w:t xml:space="preserve"> </w:t>
            </w:r>
            <w:r>
              <w:rPr>
                <w:rFonts w:ascii="Arial" w:hAnsi="Arial" w:cs="Arial"/>
                <w:sz w:val="16"/>
                <w:szCs w:val="16"/>
              </w:rPr>
              <w:t>John Spooner, Ian Pringle, Julie &amp; Steve Nicolson, Keith Maher, Peter Walton, Robbie/Sara Steward, Andrew Dunn.</w:t>
            </w:r>
          </w:p>
          <w:p w14:paraId="1E8F6C95" w14:textId="77777777" w:rsidR="001A3D02" w:rsidRDefault="000B0635">
            <w:r>
              <w:rPr>
                <w:rFonts w:ascii="Arial" w:hAnsi="Arial" w:cs="Arial"/>
                <w:sz w:val="16"/>
                <w:szCs w:val="16"/>
              </w:rPr>
              <w:t xml:space="preserve"> </w:t>
            </w:r>
          </w:p>
          <w:p w14:paraId="7F454600" w14:textId="77777777" w:rsidR="001A3D02" w:rsidRDefault="000B0635">
            <w:r>
              <w:rPr>
                <w:rFonts w:ascii="Arial" w:hAnsi="Arial" w:cs="Arial"/>
                <w:sz w:val="16"/>
                <w:szCs w:val="16"/>
              </w:rPr>
              <w:t>All members are requested to be ready to report back on their actions at the next meeting.</w:t>
            </w:r>
          </w:p>
          <w:p w14:paraId="1F9B5ED8" w14:textId="77777777" w:rsidR="001A3D02" w:rsidRDefault="001A3D02">
            <w:pPr>
              <w:rPr>
                <w:rFonts w:ascii="Arial" w:hAnsi="Arial" w:cs="Arial"/>
                <w:sz w:val="16"/>
                <w:szCs w:val="16"/>
              </w:rPr>
            </w:pPr>
          </w:p>
        </w:tc>
      </w:tr>
      <w:tr w:rsidR="001A3D02" w14:paraId="31512AB1" w14:textId="77777777" w:rsidTr="000B0635">
        <w:tc>
          <w:tcPr>
            <w:tcW w:w="896" w:type="dxa"/>
            <w:shd w:val="clear" w:color="auto" w:fill="8EAADB" w:themeFill="accent1" w:themeFillTint="99"/>
          </w:tcPr>
          <w:p w14:paraId="55A96BDB" w14:textId="77777777" w:rsidR="001A3D02" w:rsidRDefault="001A3D02" w:rsidP="000B0635">
            <w:pPr>
              <w:rPr>
                <w:rFonts w:ascii="Arial" w:hAnsi="Arial" w:cs="Arial"/>
                <w:sz w:val="16"/>
                <w:szCs w:val="16"/>
              </w:rPr>
            </w:pPr>
          </w:p>
        </w:tc>
        <w:tc>
          <w:tcPr>
            <w:tcW w:w="5632" w:type="dxa"/>
            <w:shd w:val="clear" w:color="auto" w:fill="8EAADB" w:themeFill="accent1" w:themeFillTint="99"/>
          </w:tcPr>
          <w:p w14:paraId="5F9B9CD4" w14:textId="77777777" w:rsidR="001A3D02" w:rsidRDefault="000B0635" w:rsidP="00531DE9">
            <w:pPr>
              <w:rPr>
                <w:rFonts w:ascii="Arial" w:hAnsi="Arial" w:cs="Arial"/>
                <w:sz w:val="16"/>
                <w:szCs w:val="16"/>
              </w:rPr>
            </w:pPr>
            <w:r>
              <w:rPr>
                <w:rFonts w:ascii="Arial" w:hAnsi="Arial" w:cs="Arial"/>
                <w:sz w:val="16"/>
                <w:szCs w:val="16"/>
              </w:rPr>
              <w:t>Minutes / Action Points</w:t>
            </w:r>
          </w:p>
        </w:tc>
        <w:tc>
          <w:tcPr>
            <w:tcW w:w="1641" w:type="dxa"/>
            <w:shd w:val="clear" w:color="auto" w:fill="8EAADB" w:themeFill="accent1" w:themeFillTint="99"/>
          </w:tcPr>
          <w:p w14:paraId="6FDC5CE9" w14:textId="77777777" w:rsidR="001A3D02" w:rsidRDefault="000B0635" w:rsidP="00531DE9">
            <w:pPr>
              <w:rPr>
                <w:rFonts w:ascii="Arial" w:hAnsi="Arial" w:cs="Arial"/>
                <w:sz w:val="16"/>
                <w:szCs w:val="16"/>
              </w:rPr>
            </w:pPr>
            <w:r>
              <w:rPr>
                <w:rFonts w:ascii="Arial" w:hAnsi="Arial" w:cs="Arial"/>
                <w:sz w:val="16"/>
                <w:szCs w:val="16"/>
              </w:rPr>
              <w:t>Who</w:t>
            </w:r>
          </w:p>
        </w:tc>
        <w:tc>
          <w:tcPr>
            <w:tcW w:w="1199" w:type="dxa"/>
            <w:gridSpan w:val="2"/>
            <w:shd w:val="clear" w:color="auto" w:fill="8EAADB" w:themeFill="accent1" w:themeFillTint="99"/>
          </w:tcPr>
          <w:p w14:paraId="73E5460F" w14:textId="77777777" w:rsidR="001A3D02" w:rsidRDefault="000B0635" w:rsidP="000B0635">
            <w:pPr>
              <w:rPr>
                <w:rFonts w:ascii="Arial" w:hAnsi="Arial" w:cs="Arial"/>
                <w:sz w:val="16"/>
                <w:szCs w:val="16"/>
              </w:rPr>
            </w:pPr>
            <w:r>
              <w:rPr>
                <w:rFonts w:ascii="Arial" w:hAnsi="Arial" w:cs="Arial"/>
                <w:sz w:val="16"/>
                <w:szCs w:val="16"/>
              </w:rPr>
              <w:t>Complete by</w:t>
            </w:r>
          </w:p>
        </w:tc>
        <w:tc>
          <w:tcPr>
            <w:tcW w:w="236" w:type="dxa"/>
            <w:tcBorders>
              <w:top w:val="nil"/>
              <w:left w:val="nil"/>
              <w:bottom w:val="nil"/>
              <w:right w:val="nil"/>
            </w:tcBorders>
            <w:shd w:val="clear" w:color="auto" w:fill="auto"/>
          </w:tcPr>
          <w:p w14:paraId="3DBDB18C" w14:textId="77777777" w:rsidR="001A3D02" w:rsidRDefault="001A3D02" w:rsidP="000B0635">
            <w:pPr>
              <w:ind w:left="-170"/>
            </w:pPr>
          </w:p>
        </w:tc>
      </w:tr>
      <w:tr w:rsidR="001A3D02" w14:paraId="3FD9D569" w14:textId="77777777" w:rsidTr="000B0635">
        <w:tc>
          <w:tcPr>
            <w:tcW w:w="896" w:type="dxa"/>
            <w:shd w:val="clear" w:color="auto" w:fill="FFFFFF" w:themeFill="background1"/>
          </w:tcPr>
          <w:p w14:paraId="11DF922F" w14:textId="42D5C3C7" w:rsidR="001A3D02" w:rsidRDefault="00C91F5D">
            <w:pPr>
              <w:ind w:left="-106" w:right="314" w:firstLine="142"/>
              <w:rPr>
                <w:rFonts w:ascii="Arial" w:hAnsi="Arial" w:cs="Arial"/>
                <w:sz w:val="16"/>
                <w:szCs w:val="16"/>
              </w:rPr>
            </w:pPr>
            <w:r>
              <w:rPr>
                <w:rFonts w:ascii="Arial Narrow" w:hAnsi="Arial Narrow" w:cs="Arial"/>
                <w:sz w:val="16"/>
                <w:szCs w:val="16"/>
              </w:rPr>
              <w:t>1</w:t>
            </w:r>
          </w:p>
        </w:tc>
        <w:tc>
          <w:tcPr>
            <w:tcW w:w="5632" w:type="dxa"/>
            <w:shd w:val="clear" w:color="auto" w:fill="FFFFFF" w:themeFill="background1"/>
          </w:tcPr>
          <w:p w14:paraId="48F7CC4C" w14:textId="77777777" w:rsidR="001A3D02" w:rsidRDefault="000B0635">
            <w:pPr>
              <w:rPr>
                <w:rFonts w:ascii="Arial" w:hAnsi="Arial" w:cs="Arial"/>
                <w:sz w:val="16"/>
                <w:szCs w:val="16"/>
              </w:rPr>
            </w:pPr>
            <w:r>
              <w:rPr>
                <w:rFonts w:ascii="Arial Narrow" w:hAnsi="Arial Narrow" w:cs="Arial"/>
                <w:b/>
                <w:bCs/>
                <w:sz w:val="16"/>
                <w:szCs w:val="16"/>
                <w:u w:val="single"/>
              </w:rPr>
              <w:t>PREVIOUS MINUTES</w:t>
            </w:r>
            <w:r>
              <w:rPr>
                <w:rFonts w:ascii="Arial Narrow" w:hAnsi="Arial Narrow" w:cs="Arial"/>
                <w:sz w:val="16"/>
                <w:szCs w:val="16"/>
              </w:rPr>
              <w:t xml:space="preserve"> – the minutes of the 23</w:t>
            </w:r>
            <w:r>
              <w:rPr>
                <w:rFonts w:ascii="Arial Narrow" w:hAnsi="Arial Narrow" w:cs="Arial"/>
                <w:sz w:val="16"/>
                <w:szCs w:val="16"/>
                <w:vertAlign w:val="superscript"/>
              </w:rPr>
              <w:t>rd</w:t>
            </w:r>
            <w:r>
              <w:rPr>
                <w:rFonts w:ascii="Arial Narrow" w:hAnsi="Arial Narrow" w:cs="Arial"/>
                <w:sz w:val="16"/>
                <w:szCs w:val="16"/>
              </w:rPr>
              <w:t xml:space="preserve"> July 2020 meeting were agreed and adopted.</w:t>
            </w:r>
          </w:p>
        </w:tc>
        <w:tc>
          <w:tcPr>
            <w:tcW w:w="1641" w:type="dxa"/>
            <w:shd w:val="clear" w:color="auto" w:fill="FFFFFF" w:themeFill="background1"/>
          </w:tcPr>
          <w:p w14:paraId="6565546D" w14:textId="77777777" w:rsidR="001A3D02" w:rsidRDefault="000B0635">
            <w:pPr>
              <w:rPr>
                <w:rFonts w:ascii="Arial Narrow" w:hAnsi="Arial Narrow" w:cs="Arial"/>
                <w:sz w:val="16"/>
                <w:szCs w:val="16"/>
              </w:rPr>
            </w:pPr>
            <w:r>
              <w:rPr>
                <w:rFonts w:ascii="Arial Narrow" w:hAnsi="Arial Narrow" w:cs="Arial"/>
                <w:sz w:val="16"/>
                <w:szCs w:val="16"/>
              </w:rPr>
              <w:t xml:space="preserve">NDP SG </w:t>
            </w:r>
          </w:p>
        </w:tc>
        <w:tc>
          <w:tcPr>
            <w:tcW w:w="1199" w:type="dxa"/>
            <w:gridSpan w:val="2"/>
            <w:shd w:val="clear" w:color="auto" w:fill="FFFFFF" w:themeFill="background1"/>
          </w:tcPr>
          <w:p w14:paraId="7B64CB1C" w14:textId="77777777" w:rsidR="001A3D02" w:rsidRDefault="001A3D02">
            <w:pPr>
              <w:rPr>
                <w:rFonts w:ascii="Arial Narrow" w:hAnsi="Arial Narrow" w:cs="Arial"/>
                <w:sz w:val="16"/>
                <w:szCs w:val="16"/>
              </w:rPr>
            </w:pPr>
          </w:p>
        </w:tc>
        <w:tc>
          <w:tcPr>
            <w:tcW w:w="236" w:type="dxa"/>
            <w:tcBorders>
              <w:top w:val="nil"/>
              <w:left w:val="nil"/>
              <w:bottom w:val="nil"/>
              <w:right w:val="nil"/>
            </w:tcBorders>
            <w:shd w:val="clear" w:color="auto" w:fill="auto"/>
          </w:tcPr>
          <w:p w14:paraId="64D0F87E" w14:textId="77777777" w:rsidR="001A3D02" w:rsidRDefault="001A3D02">
            <w:pPr>
              <w:rPr>
                <w:rFonts w:ascii="Arial Narrow" w:hAnsi="Arial Narrow"/>
              </w:rPr>
            </w:pPr>
          </w:p>
        </w:tc>
      </w:tr>
      <w:tr w:rsidR="001A3D02" w14:paraId="3966D61E" w14:textId="77777777" w:rsidTr="00820AB6">
        <w:trPr>
          <w:trHeight w:val="4252"/>
        </w:trPr>
        <w:tc>
          <w:tcPr>
            <w:tcW w:w="896" w:type="dxa"/>
            <w:shd w:val="clear" w:color="auto" w:fill="FFFFFF" w:themeFill="background1"/>
          </w:tcPr>
          <w:p w14:paraId="22DCFC9B" w14:textId="77777777" w:rsidR="001A3D02" w:rsidRDefault="000B0635">
            <w:pPr>
              <w:ind w:left="-106" w:right="314" w:firstLine="142"/>
              <w:rPr>
                <w:rFonts w:ascii="Arial" w:hAnsi="Arial" w:cs="Arial"/>
                <w:sz w:val="16"/>
                <w:szCs w:val="16"/>
              </w:rPr>
            </w:pPr>
            <w:r>
              <w:rPr>
                <w:rFonts w:ascii="Arial Narrow" w:hAnsi="Arial Narrow" w:cs="Arial"/>
                <w:sz w:val="16"/>
                <w:szCs w:val="16"/>
              </w:rPr>
              <w:t xml:space="preserve">2 </w:t>
            </w:r>
          </w:p>
        </w:tc>
        <w:tc>
          <w:tcPr>
            <w:tcW w:w="5632" w:type="dxa"/>
            <w:shd w:val="clear" w:color="auto" w:fill="FFFFFF" w:themeFill="background1"/>
          </w:tcPr>
          <w:p w14:paraId="12D38986" w14:textId="77777777" w:rsidR="001A3D02" w:rsidRDefault="000B0635">
            <w:r>
              <w:rPr>
                <w:rFonts w:ascii="Arial Narrow" w:hAnsi="Arial Narrow"/>
                <w:b/>
                <w:bCs/>
                <w:sz w:val="16"/>
                <w:szCs w:val="16"/>
                <w:u w:val="single"/>
              </w:rPr>
              <w:t xml:space="preserve">ACTION POINTS </w:t>
            </w:r>
          </w:p>
          <w:p w14:paraId="584F8A88" w14:textId="77777777" w:rsidR="001A3D02" w:rsidRDefault="001A3D02">
            <w:pPr>
              <w:rPr>
                <w:rFonts w:ascii="Arial Narrow" w:hAnsi="Arial Narrow"/>
                <w:b/>
                <w:bCs/>
                <w:sz w:val="16"/>
                <w:szCs w:val="16"/>
                <w:u w:val="single"/>
              </w:rPr>
            </w:pPr>
          </w:p>
          <w:p w14:paraId="7E826DBA" w14:textId="77777777" w:rsidR="001A3D02" w:rsidRDefault="000B0635">
            <w:pPr>
              <w:rPr>
                <w:rFonts w:ascii="Arial Narrow" w:hAnsi="Arial Narrow"/>
                <w:b/>
                <w:bCs/>
                <w:sz w:val="16"/>
                <w:szCs w:val="16"/>
                <w:u w:val="single"/>
              </w:rPr>
            </w:pPr>
            <w:r>
              <w:rPr>
                <w:rFonts w:ascii="Arial Narrow" w:hAnsi="Arial Narrow"/>
                <w:b/>
                <w:bCs/>
                <w:sz w:val="16"/>
                <w:szCs w:val="16"/>
                <w:u w:val="single"/>
              </w:rPr>
              <w:t>Participants</w:t>
            </w:r>
          </w:p>
          <w:p w14:paraId="6CB86F1B" w14:textId="77777777" w:rsidR="001A3D02" w:rsidRDefault="000B0635">
            <w:r>
              <w:rPr>
                <w:rFonts w:ascii="Arial Narrow" w:hAnsi="Arial Narrow"/>
                <w:sz w:val="16"/>
                <w:szCs w:val="16"/>
              </w:rPr>
              <w:t>CM and DW stated  John Plumer would like to get actively involved with the Steering Group and will be invited to attend the next meeting.</w:t>
            </w:r>
          </w:p>
          <w:p w14:paraId="7A8B466E" w14:textId="77777777" w:rsidR="001A3D02" w:rsidRDefault="001A3D02">
            <w:pPr>
              <w:rPr>
                <w:rFonts w:ascii="Arial Narrow" w:hAnsi="Arial Narrow" w:cs="Calibri"/>
                <w:sz w:val="16"/>
                <w:szCs w:val="16"/>
              </w:rPr>
            </w:pPr>
          </w:p>
          <w:p w14:paraId="4C19F241" w14:textId="77777777" w:rsidR="001A3D02" w:rsidRDefault="000B0635">
            <w:r>
              <w:rPr>
                <w:rFonts w:ascii="Arial Narrow" w:hAnsi="Arial Narrow" w:cs="Calibri"/>
                <w:b/>
                <w:bCs/>
                <w:sz w:val="16"/>
                <w:szCs w:val="16"/>
                <w:u w:val="single"/>
              </w:rPr>
              <w:t>Funding</w:t>
            </w:r>
          </w:p>
          <w:p w14:paraId="1A6F910A" w14:textId="77777777" w:rsidR="001A3D02" w:rsidRDefault="000B0635">
            <w:pPr>
              <w:rPr>
                <w:rFonts w:ascii="Arial Narrow" w:hAnsi="Arial Narrow" w:cs="Calibri"/>
                <w:sz w:val="16"/>
                <w:szCs w:val="16"/>
              </w:rPr>
            </w:pPr>
            <w:r>
              <w:rPr>
                <w:rFonts w:ascii="Arial Narrow" w:hAnsi="Arial Narrow" w:cs="Calibri"/>
                <w:sz w:val="16"/>
                <w:szCs w:val="16"/>
              </w:rPr>
              <w:t>LOCALITY GRANT (LG): up to £12,000. ID reported that the Application had been prepared  and submitted for £8,000 to ensure the certainty of receiving a grant as he was advised an application for £12,000 would be rejected. ID stated a second application can be made and asked that consideration be given for future consultancy and other resource needs. ID reminded members that the funding needs to be spent by the 31</w:t>
            </w:r>
            <w:r>
              <w:rPr>
                <w:rFonts w:ascii="Arial Narrow" w:hAnsi="Arial Narrow" w:cs="Calibri"/>
                <w:sz w:val="16"/>
                <w:szCs w:val="16"/>
                <w:vertAlign w:val="superscript"/>
              </w:rPr>
              <w:t>st</w:t>
            </w:r>
            <w:r>
              <w:rPr>
                <w:rFonts w:ascii="Arial Narrow" w:hAnsi="Arial Narrow" w:cs="Calibri"/>
                <w:sz w:val="16"/>
                <w:szCs w:val="16"/>
              </w:rPr>
              <w:t xml:space="preserve"> March 2021.</w:t>
            </w:r>
          </w:p>
          <w:p w14:paraId="451BF5EA" w14:textId="77777777" w:rsidR="001A3D02" w:rsidRDefault="001A3D02">
            <w:pPr>
              <w:rPr>
                <w:rFonts w:ascii="Arial Narrow" w:hAnsi="Arial Narrow" w:cs="Calibri"/>
                <w:sz w:val="16"/>
                <w:szCs w:val="16"/>
              </w:rPr>
            </w:pPr>
          </w:p>
          <w:p w14:paraId="3DA1A727" w14:textId="4728FA06" w:rsidR="001A3D02" w:rsidRDefault="000B0635">
            <w:pPr>
              <w:rPr>
                <w:rFonts w:ascii="Arial Narrow" w:hAnsi="Arial Narrow" w:cs="Calibri"/>
                <w:b/>
                <w:bCs/>
                <w:sz w:val="16"/>
                <w:szCs w:val="16"/>
                <w:u w:val="single"/>
              </w:rPr>
            </w:pPr>
            <w:r>
              <w:rPr>
                <w:rFonts w:ascii="Arial Narrow" w:hAnsi="Arial Narrow" w:cs="Calibri"/>
                <w:sz w:val="16"/>
                <w:szCs w:val="16"/>
              </w:rPr>
              <w:t xml:space="preserve"> ID went on that he had been contacted by AECOM, a Government supported consultancy who would be interested in drafting the NDP’s area appraisal and design codes [early stage evidence gathering documents] and could unlock a further £18,000 of grant funding. Discussion ensued as it was intended  Bluestone Planning would draft the codes. DW had been advised the quality of AECOM’s work has been questioned by other Councils and agreed to do some referencing for a further discussion to be had at the next meeting.</w:t>
            </w:r>
          </w:p>
          <w:p w14:paraId="7D9659EE" w14:textId="4A2538F0" w:rsidR="001A3D02" w:rsidRDefault="001A3D02">
            <w:pPr>
              <w:rPr>
                <w:rFonts w:ascii="Arial Narrow" w:hAnsi="Arial Narrow" w:cs="Calibri"/>
                <w:b/>
                <w:bCs/>
                <w:sz w:val="16"/>
                <w:szCs w:val="16"/>
                <w:u w:val="single"/>
              </w:rPr>
            </w:pPr>
          </w:p>
          <w:p w14:paraId="0C050CB4" w14:textId="0A4F491A" w:rsidR="001A3D02" w:rsidRPr="00820AB6" w:rsidRDefault="00D87DF2">
            <w:pPr>
              <w:rPr>
                <w:rFonts w:ascii="Arial Narrow" w:hAnsi="Arial Narrow" w:cs="Calibri"/>
                <w:b/>
                <w:bCs/>
                <w:sz w:val="16"/>
                <w:szCs w:val="16"/>
                <w:u w:val="single"/>
              </w:rPr>
            </w:pPr>
            <w:r w:rsidRPr="00820AB6">
              <w:rPr>
                <w:rFonts w:ascii="Arial Narrow" w:hAnsi="Arial Narrow" w:cs="Calibri"/>
                <w:b/>
                <w:bCs/>
                <w:sz w:val="16"/>
                <w:szCs w:val="16"/>
                <w:u w:val="single"/>
              </w:rPr>
              <w:t>Consultants</w:t>
            </w:r>
          </w:p>
          <w:p w14:paraId="38C51801" w14:textId="11062788" w:rsidR="001A3D02" w:rsidRDefault="000B0635">
            <w:r>
              <w:rPr>
                <w:rFonts w:ascii="Arial Narrow" w:hAnsi="Arial Narrow" w:cs="Calibri"/>
                <w:sz w:val="16"/>
                <w:szCs w:val="16"/>
              </w:rPr>
              <w:t xml:space="preserve">DW is to source an ecology consultant and suggested a wider consultancy role is required providing ecology, climate change and sustainability services. DS/DW will continue enquiries. </w:t>
            </w:r>
          </w:p>
        </w:tc>
        <w:tc>
          <w:tcPr>
            <w:tcW w:w="1641" w:type="dxa"/>
            <w:shd w:val="clear" w:color="auto" w:fill="FFFFFF" w:themeFill="background1"/>
          </w:tcPr>
          <w:p w14:paraId="7C36A431" w14:textId="77777777" w:rsidR="001A3D02" w:rsidRDefault="001A3D02">
            <w:pPr>
              <w:rPr>
                <w:rFonts w:ascii="Arial Narrow" w:hAnsi="Arial Narrow" w:cs="Arial"/>
                <w:sz w:val="16"/>
                <w:szCs w:val="16"/>
              </w:rPr>
            </w:pPr>
          </w:p>
          <w:p w14:paraId="5745F717" w14:textId="77777777" w:rsidR="001A3D02" w:rsidRDefault="001A3D02">
            <w:pPr>
              <w:rPr>
                <w:rFonts w:ascii="Arial Narrow" w:hAnsi="Arial Narrow" w:cs="Arial"/>
                <w:sz w:val="16"/>
                <w:szCs w:val="16"/>
              </w:rPr>
            </w:pPr>
          </w:p>
          <w:p w14:paraId="322520F9" w14:textId="77777777" w:rsidR="001A3D02" w:rsidRDefault="001A3D02">
            <w:pPr>
              <w:rPr>
                <w:rFonts w:ascii="Arial Narrow" w:hAnsi="Arial Narrow" w:cs="Arial"/>
                <w:sz w:val="16"/>
                <w:szCs w:val="16"/>
              </w:rPr>
            </w:pPr>
          </w:p>
          <w:p w14:paraId="556EAE59" w14:textId="77777777" w:rsidR="001A3D02" w:rsidRDefault="001A3D02">
            <w:pPr>
              <w:rPr>
                <w:rFonts w:ascii="Arial Narrow" w:hAnsi="Arial Narrow" w:cs="Arial"/>
                <w:sz w:val="16"/>
                <w:szCs w:val="16"/>
              </w:rPr>
            </w:pPr>
          </w:p>
          <w:p w14:paraId="12236786" w14:textId="77777777" w:rsidR="001A3D02" w:rsidRDefault="000B0635">
            <w:pPr>
              <w:rPr>
                <w:rFonts w:ascii="Arial Narrow" w:hAnsi="Arial Narrow" w:cs="Arial"/>
                <w:sz w:val="16"/>
                <w:szCs w:val="16"/>
              </w:rPr>
            </w:pPr>
            <w:r>
              <w:rPr>
                <w:rFonts w:ascii="Arial Narrow" w:hAnsi="Arial Narrow" w:cs="Arial"/>
                <w:sz w:val="16"/>
                <w:szCs w:val="16"/>
              </w:rPr>
              <w:t>David W</w:t>
            </w:r>
          </w:p>
          <w:p w14:paraId="73473553" w14:textId="77777777" w:rsidR="001A3D02" w:rsidRDefault="001A3D02">
            <w:pPr>
              <w:rPr>
                <w:rFonts w:ascii="Arial Narrow" w:hAnsi="Arial Narrow" w:cs="Arial"/>
                <w:sz w:val="16"/>
                <w:szCs w:val="16"/>
              </w:rPr>
            </w:pPr>
          </w:p>
          <w:p w14:paraId="0DD5B375" w14:textId="77777777" w:rsidR="001A3D02" w:rsidRDefault="001A3D02">
            <w:pPr>
              <w:rPr>
                <w:rFonts w:ascii="Arial Narrow" w:hAnsi="Arial Narrow" w:cs="Arial"/>
                <w:sz w:val="16"/>
                <w:szCs w:val="16"/>
              </w:rPr>
            </w:pPr>
          </w:p>
          <w:p w14:paraId="5A523E2F" w14:textId="77777777" w:rsidR="001A3D02" w:rsidRDefault="001A3D02">
            <w:pPr>
              <w:rPr>
                <w:rFonts w:ascii="Arial Narrow" w:hAnsi="Arial Narrow" w:cs="Arial"/>
                <w:sz w:val="16"/>
                <w:szCs w:val="16"/>
              </w:rPr>
            </w:pPr>
          </w:p>
          <w:p w14:paraId="20287122" w14:textId="77777777" w:rsidR="001A3D02" w:rsidRDefault="001A3D02">
            <w:pPr>
              <w:rPr>
                <w:rFonts w:ascii="Arial Narrow" w:hAnsi="Arial Narrow" w:cs="Arial"/>
                <w:sz w:val="16"/>
                <w:szCs w:val="16"/>
              </w:rPr>
            </w:pPr>
          </w:p>
          <w:p w14:paraId="4A88F9F2" w14:textId="77777777" w:rsidR="001A3D02" w:rsidRDefault="001A3D02">
            <w:pPr>
              <w:rPr>
                <w:rFonts w:ascii="Arial Narrow" w:hAnsi="Arial Narrow" w:cs="Arial"/>
                <w:sz w:val="16"/>
                <w:szCs w:val="16"/>
              </w:rPr>
            </w:pPr>
          </w:p>
          <w:p w14:paraId="03E99588" w14:textId="77777777" w:rsidR="001A3D02" w:rsidRDefault="001A3D02">
            <w:pPr>
              <w:rPr>
                <w:rFonts w:ascii="Arial Narrow" w:hAnsi="Arial Narrow" w:cs="Arial"/>
                <w:sz w:val="16"/>
                <w:szCs w:val="16"/>
              </w:rPr>
            </w:pPr>
          </w:p>
          <w:p w14:paraId="331A2300" w14:textId="77777777" w:rsidR="001A3D02" w:rsidRDefault="001A3D02">
            <w:pPr>
              <w:rPr>
                <w:rFonts w:ascii="Arial Narrow" w:hAnsi="Arial Narrow" w:cs="Arial"/>
                <w:sz w:val="16"/>
                <w:szCs w:val="16"/>
              </w:rPr>
            </w:pPr>
          </w:p>
          <w:p w14:paraId="0CBD915E" w14:textId="77777777" w:rsidR="001A3D02" w:rsidRDefault="001A3D02">
            <w:pPr>
              <w:rPr>
                <w:rFonts w:ascii="Arial Narrow" w:hAnsi="Arial Narrow" w:cs="Arial"/>
                <w:sz w:val="16"/>
                <w:szCs w:val="16"/>
              </w:rPr>
            </w:pPr>
          </w:p>
          <w:p w14:paraId="5F7E78DF" w14:textId="77777777" w:rsidR="001A3D02" w:rsidRDefault="001A3D02">
            <w:pPr>
              <w:rPr>
                <w:rFonts w:ascii="Arial Narrow" w:hAnsi="Arial Narrow" w:cs="Arial"/>
                <w:sz w:val="16"/>
                <w:szCs w:val="16"/>
              </w:rPr>
            </w:pPr>
          </w:p>
          <w:p w14:paraId="11EFE5EC" w14:textId="77777777" w:rsidR="001A3D02" w:rsidRDefault="001A3D02">
            <w:pPr>
              <w:rPr>
                <w:rFonts w:ascii="Arial Narrow" w:hAnsi="Arial Narrow" w:cs="Arial"/>
                <w:sz w:val="16"/>
                <w:szCs w:val="16"/>
              </w:rPr>
            </w:pPr>
          </w:p>
          <w:p w14:paraId="3B543938" w14:textId="77777777" w:rsidR="001A3D02" w:rsidRDefault="001A3D02">
            <w:pPr>
              <w:rPr>
                <w:rFonts w:ascii="Arial Narrow" w:hAnsi="Arial Narrow" w:cs="Arial"/>
                <w:sz w:val="16"/>
                <w:szCs w:val="16"/>
              </w:rPr>
            </w:pPr>
          </w:p>
          <w:p w14:paraId="2923F2CF" w14:textId="77777777" w:rsidR="001A3D02" w:rsidRDefault="001A3D02">
            <w:pPr>
              <w:rPr>
                <w:rFonts w:ascii="Arial Narrow" w:hAnsi="Arial Narrow" w:cs="Arial"/>
                <w:sz w:val="16"/>
                <w:szCs w:val="16"/>
              </w:rPr>
            </w:pPr>
          </w:p>
          <w:p w14:paraId="6326C464" w14:textId="77777777" w:rsidR="001A3D02" w:rsidRDefault="001A3D02">
            <w:pPr>
              <w:rPr>
                <w:rFonts w:ascii="Arial Narrow" w:hAnsi="Arial Narrow" w:cs="Arial"/>
                <w:sz w:val="16"/>
                <w:szCs w:val="16"/>
              </w:rPr>
            </w:pPr>
          </w:p>
          <w:p w14:paraId="61491E52" w14:textId="77777777" w:rsidR="001A3D02" w:rsidRDefault="000B0635">
            <w:pPr>
              <w:rPr>
                <w:rFonts w:ascii="Arial Narrow" w:hAnsi="Arial Narrow" w:cs="Arial"/>
                <w:sz w:val="16"/>
                <w:szCs w:val="16"/>
              </w:rPr>
            </w:pPr>
            <w:r>
              <w:rPr>
                <w:rFonts w:ascii="Arial Narrow" w:hAnsi="Arial Narrow" w:cs="Arial"/>
                <w:sz w:val="16"/>
                <w:szCs w:val="16"/>
              </w:rPr>
              <w:t>David W</w:t>
            </w:r>
          </w:p>
          <w:p w14:paraId="49EF3723" w14:textId="73A2EEF9" w:rsidR="001A3D02" w:rsidRDefault="001A3D02">
            <w:pPr>
              <w:rPr>
                <w:rFonts w:ascii="Arial Narrow" w:hAnsi="Arial Narrow"/>
                <w:sz w:val="16"/>
                <w:szCs w:val="16"/>
              </w:rPr>
            </w:pPr>
          </w:p>
          <w:p w14:paraId="79232083" w14:textId="77777777" w:rsidR="001A3D02" w:rsidRDefault="001A3D02">
            <w:pPr>
              <w:rPr>
                <w:rFonts w:ascii="Arial Narrow" w:hAnsi="Arial Narrow"/>
                <w:sz w:val="16"/>
                <w:szCs w:val="16"/>
              </w:rPr>
            </w:pPr>
          </w:p>
          <w:p w14:paraId="53A349E2" w14:textId="77777777" w:rsidR="001A3D02" w:rsidRDefault="000B0635">
            <w:pPr>
              <w:rPr>
                <w:rFonts w:ascii="Arial Narrow" w:hAnsi="Arial Narrow"/>
                <w:sz w:val="16"/>
                <w:szCs w:val="16"/>
              </w:rPr>
            </w:pPr>
            <w:r>
              <w:rPr>
                <w:rFonts w:ascii="Arial Narrow" w:hAnsi="Arial Narrow"/>
                <w:sz w:val="16"/>
                <w:szCs w:val="16"/>
              </w:rPr>
              <w:t>David W</w:t>
            </w:r>
          </w:p>
          <w:p w14:paraId="3A564C87" w14:textId="77777777" w:rsidR="001A3D02" w:rsidRDefault="000B0635">
            <w:pPr>
              <w:rPr>
                <w:rFonts w:ascii="Arial Narrow" w:hAnsi="Arial Narrow"/>
                <w:sz w:val="16"/>
                <w:szCs w:val="16"/>
              </w:rPr>
            </w:pPr>
            <w:r>
              <w:rPr>
                <w:rFonts w:ascii="Arial Narrow" w:hAnsi="Arial Narrow"/>
                <w:sz w:val="16"/>
                <w:szCs w:val="16"/>
              </w:rPr>
              <w:t xml:space="preserve">Deborah S </w:t>
            </w:r>
          </w:p>
        </w:tc>
        <w:tc>
          <w:tcPr>
            <w:tcW w:w="1199" w:type="dxa"/>
            <w:gridSpan w:val="2"/>
            <w:shd w:val="clear" w:color="auto" w:fill="FFFFFF" w:themeFill="background1"/>
          </w:tcPr>
          <w:p w14:paraId="1BC2A053" w14:textId="77777777" w:rsidR="001A3D02" w:rsidRDefault="001A3D02">
            <w:pPr>
              <w:rPr>
                <w:rFonts w:ascii="Arial Narrow" w:hAnsi="Arial Narrow" w:cs="Arial"/>
                <w:sz w:val="16"/>
                <w:szCs w:val="16"/>
              </w:rPr>
            </w:pPr>
          </w:p>
          <w:p w14:paraId="148D5C5B" w14:textId="77777777" w:rsidR="001A3D02" w:rsidRDefault="001A3D02">
            <w:pPr>
              <w:rPr>
                <w:rFonts w:ascii="Arial Narrow" w:hAnsi="Arial Narrow" w:cs="Arial"/>
                <w:sz w:val="16"/>
                <w:szCs w:val="16"/>
              </w:rPr>
            </w:pPr>
          </w:p>
          <w:p w14:paraId="0E1CDE7C" w14:textId="77777777" w:rsidR="001A3D02" w:rsidRDefault="001A3D02">
            <w:pPr>
              <w:rPr>
                <w:rFonts w:ascii="Arial Narrow" w:hAnsi="Arial Narrow" w:cs="Arial"/>
                <w:sz w:val="16"/>
                <w:szCs w:val="16"/>
              </w:rPr>
            </w:pPr>
          </w:p>
          <w:p w14:paraId="04900335" w14:textId="77777777" w:rsidR="001A3D02" w:rsidRDefault="001A3D02">
            <w:pPr>
              <w:rPr>
                <w:rFonts w:ascii="Arial Narrow" w:hAnsi="Arial Narrow" w:cs="Arial"/>
                <w:sz w:val="16"/>
                <w:szCs w:val="16"/>
              </w:rPr>
            </w:pPr>
          </w:p>
          <w:p w14:paraId="23D7B8A9" w14:textId="77777777" w:rsidR="001A3D02" w:rsidRDefault="000B0635">
            <w:pPr>
              <w:rPr>
                <w:rFonts w:ascii="Arial Narrow" w:hAnsi="Arial Narrow" w:cs="Arial"/>
                <w:sz w:val="16"/>
                <w:szCs w:val="16"/>
              </w:rPr>
            </w:pPr>
            <w:r>
              <w:rPr>
                <w:rFonts w:ascii="Arial Narrow" w:hAnsi="Arial Narrow" w:cs="Arial"/>
                <w:sz w:val="16"/>
                <w:szCs w:val="16"/>
              </w:rPr>
              <w:t>24th September</w:t>
            </w:r>
          </w:p>
          <w:p w14:paraId="25D3EBE9" w14:textId="77777777" w:rsidR="001A3D02" w:rsidRDefault="001A3D02">
            <w:pPr>
              <w:rPr>
                <w:rFonts w:ascii="Arial Narrow" w:hAnsi="Arial Narrow" w:cs="Arial"/>
                <w:sz w:val="16"/>
                <w:szCs w:val="16"/>
              </w:rPr>
            </w:pPr>
          </w:p>
          <w:p w14:paraId="4E0E0C2E" w14:textId="77777777" w:rsidR="001A3D02" w:rsidRDefault="001A3D02">
            <w:pPr>
              <w:rPr>
                <w:rFonts w:ascii="Arial Narrow" w:hAnsi="Arial Narrow" w:cs="Arial"/>
                <w:sz w:val="16"/>
                <w:szCs w:val="16"/>
              </w:rPr>
            </w:pPr>
          </w:p>
          <w:p w14:paraId="0BF625F1" w14:textId="77777777" w:rsidR="001A3D02" w:rsidRDefault="001A3D02">
            <w:pPr>
              <w:rPr>
                <w:rFonts w:ascii="Arial Narrow" w:hAnsi="Arial Narrow" w:cs="Arial"/>
                <w:sz w:val="16"/>
                <w:szCs w:val="16"/>
              </w:rPr>
            </w:pPr>
          </w:p>
          <w:p w14:paraId="7D1A513C" w14:textId="77777777" w:rsidR="001A3D02" w:rsidRDefault="001A3D02">
            <w:pPr>
              <w:rPr>
                <w:rFonts w:ascii="Arial Narrow" w:hAnsi="Arial Narrow" w:cs="Arial"/>
                <w:sz w:val="16"/>
                <w:szCs w:val="16"/>
              </w:rPr>
            </w:pPr>
          </w:p>
          <w:p w14:paraId="75AB5DF5" w14:textId="77777777" w:rsidR="001A3D02" w:rsidRDefault="001A3D02">
            <w:pPr>
              <w:rPr>
                <w:rFonts w:ascii="Arial Narrow" w:hAnsi="Arial Narrow" w:cs="Arial"/>
                <w:sz w:val="16"/>
                <w:szCs w:val="16"/>
              </w:rPr>
            </w:pPr>
          </w:p>
          <w:p w14:paraId="4A408740" w14:textId="77777777" w:rsidR="001A3D02" w:rsidRDefault="001A3D02"/>
          <w:p w14:paraId="289176D9" w14:textId="77777777" w:rsidR="001A3D02" w:rsidRDefault="001A3D02">
            <w:pPr>
              <w:rPr>
                <w:rFonts w:ascii="Arial Narrow" w:hAnsi="Arial Narrow" w:cs="Arial"/>
                <w:sz w:val="16"/>
                <w:szCs w:val="16"/>
                <w:highlight w:val="yellow"/>
              </w:rPr>
            </w:pPr>
          </w:p>
          <w:p w14:paraId="6F891914" w14:textId="77777777" w:rsidR="001A3D02" w:rsidRDefault="001A3D02">
            <w:pPr>
              <w:rPr>
                <w:rFonts w:ascii="Arial Narrow" w:hAnsi="Arial Narrow" w:cs="Arial"/>
                <w:sz w:val="16"/>
                <w:szCs w:val="16"/>
              </w:rPr>
            </w:pPr>
          </w:p>
          <w:p w14:paraId="79940195" w14:textId="77777777" w:rsidR="001A3D02" w:rsidRDefault="001A3D02">
            <w:pPr>
              <w:rPr>
                <w:rFonts w:ascii="Arial Narrow" w:hAnsi="Arial Narrow" w:cs="Arial"/>
                <w:sz w:val="16"/>
                <w:szCs w:val="16"/>
              </w:rPr>
            </w:pPr>
          </w:p>
          <w:p w14:paraId="3E0DB1EE" w14:textId="77777777" w:rsidR="001A3D02" w:rsidRDefault="001A3D02">
            <w:pPr>
              <w:rPr>
                <w:rFonts w:ascii="Arial Narrow" w:hAnsi="Arial Narrow" w:cs="Arial"/>
                <w:sz w:val="16"/>
                <w:szCs w:val="16"/>
              </w:rPr>
            </w:pPr>
          </w:p>
          <w:p w14:paraId="2E6FDA98" w14:textId="77777777" w:rsidR="001A3D02" w:rsidRDefault="001A3D02">
            <w:pPr>
              <w:rPr>
                <w:rFonts w:ascii="Arial Narrow" w:hAnsi="Arial Narrow" w:cs="Arial"/>
                <w:sz w:val="16"/>
                <w:szCs w:val="16"/>
              </w:rPr>
            </w:pPr>
          </w:p>
          <w:p w14:paraId="1421B89C" w14:textId="77777777" w:rsidR="001A3D02" w:rsidRDefault="001A3D02">
            <w:pPr>
              <w:rPr>
                <w:rFonts w:ascii="Arial Narrow" w:hAnsi="Arial Narrow" w:cs="Arial"/>
                <w:sz w:val="16"/>
                <w:szCs w:val="16"/>
              </w:rPr>
            </w:pPr>
          </w:p>
          <w:p w14:paraId="6CB405C5" w14:textId="77777777" w:rsidR="001A3D02" w:rsidRDefault="001A3D02">
            <w:pPr>
              <w:rPr>
                <w:rFonts w:ascii="Arial Narrow" w:hAnsi="Arial Narrow" w:cs="Arial"/>
                <w:sz w:val="16"/>
                <w:szCs w:val="16"/>
              </w:rPr>
            </w:pPr>
          </w:p>
          <w:p w14:paraId="514E533F" w14:textId="77777777" w:rsidR="001A3D02" w:rsidRDefault="000B0635">
            <w:pPr>
              <w:rPr>
                <w:rFonts w:ascii="Arial Narrow" w:hAnsi="Arial Narrow" w:cs="Arial"/>
                <w:sz w:val="16"/>
                <w:szCs w:val="16"/>
              </w:rPr>
            </w:pPr>
            <w:r>
              <w:rPr>
                <w:rFonts w:ascii="Arial Narrow" w:hAnsi="Arial Narrow" w:cs="Arial"/>
                <w:sz w:val="16"/>
                <w:szCs w:val="16"/>
              </w:rPr>
              <w:t xml:space="preserve">Next Meeting </w:t>
            </w:r>
          </w:p>
          <w:p w14:paraId="01CADE31" w14:textId="77777777" w:rsidR="001A3D02" w:rsidRDefault="001A3D02">
            <w:pPr>
              <w:rPr>
                <w:rFonts w:ascii="Arial Narrow" w:hAnsi="Arial Narrow" w:cs="Arial"/>
                <w:sz w:val="16"/>
                <w:szCs w:val="16"/>
              </w:rPr>
            </w:pPr>
          </w:p>
          <w:p w14:paraId="5EBAACC7" w14:textId="77777777" w:rsidR="001A3D02" w:rsidRDefault="001A3D02">
            <w:pPr>
              <w:rPr>
                <w:rFonts w:ascii="Arial Narrow" w:hAnsi="Arial Narrow" w:cs="Arial"/>
                <w:sz w:val="16"/>
                <w:szCs w:val="16"/>
              </w:rPr>
            </w:pPr>
          </w:p>
          <w:p w14:paraId="3A834A3A" w14:textId="77777777" w:rsidR="001A3D02" w:rsidRDefault="000B0635">
            <w:pPr>
              <w:rPr>
                <w:rFonts w:ascii="Arial Narrow" w:hAnsi="Arial Narrow" w:cs="Arial"/>
                <w:sz w:val="16"/>
                <w:szCs w:val="16"/>
              </w:rPr>
            </w:pPr>
            <w:r>
              <w:rPr>
                <w:rFonts w:ascii="Arial Narrow" w:hAnsi="Arial Narrow" w:cs="Arial"/>
                <w:sz w:val="16"/>
                <w:szCs w:val="16"/>
              </w:rPr>
              <w:t>Next Meeting</w:t>
            </w:r>
          </w:p>
        </w:tc>
        <w:tc>
          <w:tcPr>
            <w:tcW w:w="236" w:type="dxa"/>
            <w:tcBorders>
              <w:top w:val="nil"/>
              <w:left w:val="nil"/>
              <w:bottom w:val="nil"/>
              <w:right w:val="nil"/>
            </w:tcBorders>
            <w:shd w:val="clear" w:color="auto" w:fill="auto"/>
          </w:tcPr>
          <w:p w14:paraId="59C36E2F" w14:textId="77777777" w:rsidR="001A3D02" w:rsidRDefault="001A3D02">
            <w:pPr>
              <w:rPr>
                <w:rFonts w:ascii="Arial Narrow" w:hAnsi="Arial Narrow"/>
              </w:rPr>
            </w:pPr>
          </w:p>
        </w:tc>
      </w:tr>
      <w:tr w:rsidR="001A3D02" w14:paraId="737DE9A5" w14:textId="77777777" w:rsidTr="000B0635">
        <w:trPr>
          <w:trHeight w:val="50"/>
        </w:trPr>
        <w:tc>
          <w:tcPr>
            <w:tcW w:w="896" w:type="dxa"/>
            <w:shd w:val="clear" w:color="auto" w:fill="FFFFFF" w:themeFill="background1"/>
          </w:tcPr>
          <w:p w14:paraId="39311CF5" w14:textId="77777777" w:rsidR="001A3D02" w:rsidRDefault="000B0635">
            <w:pPr>
              <w:ind w:right="314"/>
              <w:rPr>
                <w:rFonts w:ascii="Arial" w:hAnsi="Arial" w:cs="Arial"/>
                <w:sz w:val="16"/>
                <w:szCs w:val="16"/>
              </w:rPr>
            </w:pPr>
            <w:r>
              <w:rPr>
                <w:rFonts w:ascii="Arial" w:hAnsi="Arial" w:cs="Arial"/>
                <w:sz w:val="16"/>
                <w:szCs w:val="16"/>
              </w:rPr>
              <w:t>3</w:t>
            </w:r>
          </w:p>
          <w:p w14:paraId="2C30B799" w14:textId="77777777" w:rsidR="001A3D02" w:rsidRDefault="001A3D02">
            <w:pPr>
              <w:ind w:right="314"/>
              <w:rPr>
                <w:rFonts w:ascii="Arial" w:hAnsi="Arial" w:cs="Arial"/>
                <w:sz w:val="16"/>
                <w:szCs w:val="16"/>
              </w:rPr>
            </w:pPr>
          </w:p>
        </w:tc>
        <w:tc>
          <w:tcPr>
            <w:tcW w:w="5632" w:type="dxa"/>
            <w:shd w:val="clear" w:color="auto" w:fill="FFFFFF" w:themeFill="background1"/>
          </w:tcPr>
          <w:p w14:paraId="64004531"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796B561E" w14:textId="77777777" w:rsidR="001A3D02" w:rsidRDefault="001A3D02">
            <w:pPr>
              <w:rPr>
                <w:rFonts w:ascii="Arial Narrow" w:hAnsi="Arial Narrow" w:cs="Arial"/>
                <w:b/>
                <w:bCs/>
                <w:sz w:val="16"/>
                <w:szCs w:val="16"/>
                <w:u w:val="single"/>
              </w:rPr>
            </w:pPr>
          </w:p>
          <w:p w14:paraId="25D3BDA1" w14:textId="77777777" w:rsidR="001A3D02" w:rsidRDefault="000B0635">
            <w:pPr>
              <w:rPr>
                <w:rFonts w:ascii="Arial Narrow" w:hAnsi="Arial Narrow" w:cs="Calibri"/>
                <w:b/>
                <w:bCs/>
                <w:sz w:val="16"/>
                <w:szCs w:val="16"/>
                <w:u w:val="single"/>
              </w:rPr>
            </w:pPr>
            <w:r>
              <w:rPr>
                <w:rFonts w:ascii="Arial Narrow" w:hAnsi="Arial Narrow" w:cs="Calibri"/>
                <w:b/>
                <w:bCs/>
                <w:sz w:val="16"/>
                <w:szCs w:val="16"/>
                <w:u w:val="single"/>
              </w:rPr>
              <w:t xml:space="preserve">Steering Group Terms of Reference Document </w:t>
            </w:r>
          </w:p>
          <w:p w14:paraId="471E7F5D" w14:textId="77777777" w:rsidR="001A3D02" w:rsidRDefault="000B0635">
            <w:pPr>
              <w:rPr>
                <w:rFonts w:ascii="Arial Narrow" w:hAnsi="Arial Narrow" w:cs="Calibri"/>
                <w:sz w:val="16"/>
                <w:szCs w:val="16"/>
              </w:rPr>
            </w:pPr>
            <w:r>
              <w:rPr>
                <w:rFonts w:ascii="Arial Narrow" w:hAnsi="Arial Narrow" w:cs="Calibri"/>
                <w:sz w:val="16"/>
                <w:szCs w:val="16"/>
              </w:rPr>
              <w:t>DS had previously circulated an amended document following the July steering group  meeting and confirmed SODC had no comments on the document. The steering group agreed the document should be put to the Parish Council’s September meeting to be formally adopted.</w:t>
            </w:r>
          </w:p>
          <w:p w14:paraId="7808DD43" w14:textId="77777777" w:rsidR="001A3D02" w:rsidRDefault="001A3D02">
            <w:pPr>
              <w:rPr>
                <w:rFonts w:ascii="Arial Narrow" w:hAnsi="Arial Narrow" w:cs="Calibri"/>
                <w:sz w:val="16"/>
                <w:szCs w:val="16"/>
              </w:rPr>
            </w:pPr>
          </w:p>
          <w:p w14:paraId="071D4250" w14:textId="77777777" w:rsidR="001A3D02" w:rsidRDefault="000B0635">
            <w:pPr>
              <w:rPr>
                <w:rFonts w:ascii="Arial Narrow" w:hAnsi="Arial Narrow" w:cs="Arial"/>
                <w:sz w:val="16"/>
                <w:szCs w:val="16"/>
              </w:rPr>
            </w:pPr>
            <w:r>
              <w:rPr>
                <w:rFonts w:ascii="Arial Narrow" w:hAnsi="Arial Narrow" w:cs="Arial"/>
                <w:b/>
                <w:bCs/>
                <w:sz w:val="16"/>
                <w:szCs w:val="16"/>
                <w:u w:val="single"/>
              </w:rPr>
              <w:t>NDP Vision and Objectives</w:t>
            </w:r>
            <w:r>
              <w:rPr>
                <w:rFonts w:ascii="Arial Narrow" w:hAnsi="Arial Narrow" w:cs="Arial"/>
                <w:sz w:val="16"/>
                <w:szCs w:val="16"/>
              </w:rPr>
              <w:t xml:space="preserve"> </w:t>
            </w:r>
          </w:p>
          <w:p w14:paraId="0885AAFE" w14:textId="77777777" w:rsidR="001A3D02" w:rsidRDefault="000B0635">
            <w:pPr>
              <w:rPr>
                <w:rFonts w:ascii="Arial Narrow" w:hAnsi="Arial Narrow" w:cs="Arial"/>
                <w:sz w:val="16"/>
                <w:szCs w:val="16"/>
              </w:rPr>
            </w:pPr>
            <w:r>
              <w:rPr>
                <w:rFonts w:ascii="Arial Narrow" w:hAnsi="Arial Narrow" w:cs="Arial"/>
                <w:sz w:val="16"/>
                <w:szCs w:val="16"/>
              </w:rPr>
              <w:t>DW confirmed he was working on a draft document that he will circulate after David B has reviewed it.</w:t>
            </w:r>
          </w:p>
          <w:p w14:paraId="0AFD8108" w14:textId="77777777" w:rsidR="001A3D02" w:rsidRDefault="001A3D02">
            <w:pPr>
              <w:rPr>
                <w:rFonts w:ascii="Arial Narrow" w:hAnsi="Arial Narrow" w:cs="Arial"/>
                <w:sz w:val="16"/>
                <w:szCs w:val="16"/>
              </w:rPr>
            </w:pPr>
          </w:p>
          <w:p w14:paraId="3A4BD092"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NDP Life Cycle</w:t>
            </w:r>
          </w:p>
          <w:p w14:paraId="098D4184" w14:textId="77777777" w:rsidR="001A3D02" w:rsidRDefault="000B0635">
            <w:r>
              <w:rPr>
                <w:rFonts w:ascii="Arial Narrow" w:hAnsi="Arial Narrow" w:cs="Arial"/>
                <w:sz w:val="16"/>
                <w:szCs w:val="16"/>
              </w:rPr>
              <w:t>DS has contacted SODC who confirmed NDP’s remain valid for 15 years from their adoption. There is no formal requirement to review or update NDP’s though it is important they do not become outdated and remain consistent with the adopted Local Plan. They can be updated at any time.</w:t>
            </w:r>
          </w:p>
          <w:p w14:paraId="0B171B94" w14:textId="77777777" w:rsidR="001A3D02" w:rsidRDefault="001A3D02">
            <w:pPr>
              <w:rPr>
                <w:rFonts w:ascii="Arial Narrow" w:hAnsi="Arial Narrow" w:cs="Arial"/>
                <w:sz w:val="16"/>
                <w:szCs w:val="16"/>
              </w:rPr>
            </w:pPr>
          </w:p>
          <w:p w14:paraId="1089C034"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Parish Housing Need</w:t>
            </w:r>
          </w:p>
          <w:p w14:paraId="6DE5CE43" w14:textId="1CBE18D9" w:rsidR="001A3D02" w:rsidRDefault="000B0635">
            <w:r>
              <w:rPr>
                <w:rFonts w:ascii="Arial Narrow" w:hAnsi="Arial Narrow" w:cs="Arial"/>
                <w:sz w:val="16"/>
                <w:szCs w:val="16"/>
              </w:rPr>
              <w:t>DW stated SODC had confirmed that only two individuals were registered with them as seeking housing in the parish</w:t>
            </w:r>
            <w:r>
              <w:rPr>
                <w:rFonts w:ascii="Arial Narrow" w:hAnsi="Arial Narrow"/>
                <w:sz w:val="16"/>
                <w:szCs w:val="16"/>
              </w:rPr>
              <w:t>. This supports the initial view of the steering group not to call for sites as part of the process for the emerging NDP</w:t>
            </w:r>
            <w:r w:rsidR="009C36BE">
              <w:rPr>
                <w:rFonts w:ascii="Arial Narrow" w:hAnsi="Arial Narrow"/>
                <w:sz w:val="16"/>
                <w:szCs w:val="16"/>
              </w:rPr>
              <w:t>.</w:t>
            </w:r>
          </w:p>
        </w:tc>
        <w:tc>
          <w:tcPr>
            <w:tcW w:w="1641" w:type="dxa"/>
            <w:shd w:val="clear" w:color="auto" w:fill="FFFFFF" w:themeFill="background1"/>
          </w:tcPr>
          <w:p w14:paraId="2426D801" w14:textId="77777777" w:rsidR="001A3D02" w:rsidRDefault="001A3D02">
            <w:pPr>
              <w:rPr>
                <w:rFonts w:ascii="Arial Narrow" w:hAnsi="Arial Narrow" w:cs="Arial"/>
                <w:sz w:val="16"/>
                <w:szCs w:val="16"/>
              </w:rPr>
            </w:pPr>
          </w:p>
          <w:p w14:paraId="013954FD" w14:textId="77777777" w:rsidR="001A3D02" w:rsidRDefault="001A3D02">
            <w:pPr>
              <w:rPr>
                <w:rFonts w:ascii="Arial Narrow" w:hAnsi="Arial Narrow" w:cs="Arial"/>
                <w:sz w:val="16"/>
                <w:szCs w:val="16"/>
              </w:rPr>
            </w:pPr>
          </w:p>
          <w:p w14:paraId="0F7E3159" w14:textId="77777777" w:rsidR="001A3D02" w:rsidRDefault="001A3D02">
            <w:pPr>
              <w:rPr>
                <w:rFonts w:ascii="Arial Narrow" w:hAnsi="Arial Narrow" w:cs="Arial"/>
                <w:sz w:val="16"/>
                <w:szCs w:val="16"/>
              </w:rPr>
            </w:pPr>
          </w:p>
          <w:p w14:paraId="7737E917" w14:textId="77777777" w:rsidR="001A3D02" w:rsidRDefault="001A3D02">
            <w:pPr>
              <w:rPr>
                <w:rFonts w:ascii="Arial Narrow" w:hAnsi="Arial Narrow" w:cs="Arial"/>
                <w:sz w:val="16"/>
                <w:szCs w:val="16"/>
              </w:rPr>
            </w:pPr>
          </w:p>
          <w:p w14:paraId="36F600D1" w14:textId="77777777" w:rsidR="001A3D02" w:rsidRDefault="001A3D02">
            <w:pPr>
              <w:rPr>
                <w:rFonts w:ascii="Arial Narrow" w:hAnsi="Arial Narrow"/>
                <w:sz w:val="16"/>
                <w:szCs w:val="16"/>
              </w:rPr>
            </w:pPr>
          </w:p>
          <w:p w14:paraId="168A31E9" w14:textId="77777777" w:rsidR="001A3D02" w:rsidRDefault="000B0635">
            <w:pPr>
              <w:rPr>
                <w:rFonts w:ascii="Arial Narrow" w:hAnsi="Arial Narrow"/>
                <w:sz w:val="16"/>
                <w:szCs w:val="16"/>
              </w:rPr>
            </w:pPr>
            <w:r>
              <w:rPr>
                <w:rFonts w:ascii="Arial Narrow" w:hAnsi="Arial Narrow"/>
                <w:sz w:val="16"/>
                <w:szCs w:val="16"/>
              </w:rPr>
              <w:t>David W</w:t>
            </w:r>
          </w:p>
          <w:p w14:paraId="4EA98545" w14:textId="77777777" w:rsidR="001A3D02" w:rsidRDefault="000B0635">
            <w:pPr>
              <w:rPr>
                <w:rFonts w:ascii="Arial Narrow" w:hAnsi="Arial Narrow"/>
                <w:sz w:val="16"/>
                <w:szCs w:val="16"/>
              </w:rPr>
            </w:pPr>
            <w:r>
              <w:rPr>
                <w:rFonts w:ascii="Arial Narrow" w:hAnsi="Arial Narrow"/>
                <w:sz w:val="16"/>
                <w:szCs w:val="16"/>
              </w:rPr>
              <w:t>Mandy S</w:t>
            </w:r>
          </w:p>
          <w:p w14:paraId="586A88CC" w14:textId="77777777" w:rsidR="001A3D02" w:rsidRDefault="001A3D02">
            <w:pPr>
              <w:rPr>
                <w:rFonts w:ascii="Arial Narrow" w:hAnsi="Arial Narrow"/>
                <w:sz w:val="16"/>
                <w:szCs w:val="16"/>
              </w:rPr>
            </w:pPr>
          </w:p>
          <w:p w14:paraId="0A0EE70F" w14:textId="77777777" w:rsidR="001A3D02" w:rsidRDefault="001A3D02">
            <w:pPr>
              <w:rPr>
                <w:rFonts w:ascii="Arial Narrow" w:hAnsi="Arial Narrow"/>
                <w:sz w:val="16"/>
                <w:szCs w:val="16"/>
              </w:rPr>
            </w:pPr>
          </w:p>
          <w:p w14:paraId="78C2E1F8" w14:textId="77777777" w:rsidR="001A3D02" w:rsidRDefault="001A3D02">
            <w:pPr>
              <w:rPr>
                <w:rFonts w:ascii="Arial Narrow" w:hAnsi="Arial Narrow"/>
                <w:sz w:val="16"/>
                <w:szCs w:val="16"/>
              </w:rPr>
            </w:pPr>
          </w:p>
          <w:p w14:paraId="6763D7C9" w14:textId="77777777" w:rsidR="001A3D02" w:rsidRDefault="000B0635">
            <w:pPr>
              <w:rPr>
                <w:rFonts w:ascii="Arial Narrow" w:hAnsi="Arial Narrow" w:cs="Arial"/>
                <w:sz w:val="16"/>
                <w:szCs w:val="16"/>
              </w:rPr>
            </w:pPr>
            <w:r>
              <w:rPr>
                <w:rFonts w:ascii="Arial Narrow" w:hAnsi="Arial Narrow"/>
                <w:sz w:val="16"/>
                <w:szCs w:val="16"/>
              </w:rPr>
              <w:t>David W</w:t>
            </w:r>
          </w:p>
        </w:tc>
        <w:tc>
          <w:tcPr>
            <w:tcW w:w="1199" w:type="dxa"/>
            <w:gridSpan w:val="2"/>
            <w:shd w:val="clear" w:color="auto" w:fill="FFFFFF" w:themeFill="background1"/>
          </w:tcPr>
          <w:p w14:paraId="7C5A1B0C" w14:textId="77777777" w:rsidR="001A3D02" w:rsidRDefault="001A3D02">
            <w:pPr>
              <w:rPr>
                <w:rFonts w:ascii="Arial Narrow" w:hAnsi="Arial Narrow" w:cs="Arial"/>
                <w:sz w:val="16"/>
                <w:szCs w:val="16"/>
              </w:rPr>
            </w:pPr>
          </w:p>
          <w:p w14:paraId="27CCA42E" w14:textId="77777777" w:rsidR="001A3D02" w:rsidRDefault="001A3D02">
            <w:pPr>
              <w:rPr>
                <w:rFonts w:ascii="Arial Narrow" w:hAnsi="Arial Narrow" w:cs="Arial"/>
                <w:sz w:val="16"/>
                <w:szCs w:val="16"/>
              </w:rPr>
            </w:pPr>
          </w:p>
          <w:p w14:paraId="70C34642" w14:textId="77777777" w:rsidR="001A3D02" w:rsidRDefault="001A3D02">
            <w:pPr>
              <w:rPr>
                <w:rFonts w:ascii="Arial Narrow" w:hAnsi="Arial Narrow" w:cs="Arial"/>
                <w:sz w:val="16"/>
                <w:szCs w:val="16"/>
              </w:rPr>
            </w:pPr>
          </w:p>
          <w:p w14:paraId="0E6B521B" w14:textId="77777777" w:rsidR="001A3D02" w:rsidRDefault="001A3D02">
            <w:pPr>
              <w:rPr>
                <w:rFonts w:ascii="Arial Narrow" w:hAnsi="Arial Narrow" w:cs="Arial"/>
                <w:sz w:val="16"/>
                <w:szCs w:val="16"/>
              </w:rPr>
            </w:pPr>
          </w:p>
          <w:p w14:paraId="4639A0A9" w14:textId="77777777" w:rsidR="001A3D02" w:rsidRDefault="001A3D02">
            <w:pPr>
              <w:rPr>
                <w:rFonts w:ascii="Arial Narrow" w:hAnsi="Arial Narrow" w:cs="Arial"/>
                <w:sz w:val="16"/>
                <w:szCs w:val="16"/>
              </w:rPr>
            </w:pPr>
          </w:p>
          <w:p w14:paraId="2BD55ED8" w14:textId="77777777" w:rsidR="001A3D02" w:rsidRDefault="001A3D02">
            <w:pPr>
              <w:rPr>
                <w:rFonts w:ascii="Arial Narrow" w:hAnsi="Arial Narrow" w:cs="Arial"/>
                <w:sz w:val="16"/>
                <w:szCs w:val="16"/>
              </w:rPr>
            </w:pPr>
          </w:p>
          <w:p w14:paraId="33A44A14" w14:textId="77777777" w:rsidR="001A3D02" w:rsidRDefault="000B0635">
            <w:pPr>
              <w:rPr>
                <w:rFonts w:ascii="Arial Narrow" w:hAnsi="Arial Narrow" w:cs="Arial"/>
                <w:sz w:val="16"/>
                <w:szCs w:val="16"/>
              </w:rPr>
            </w:pPr>
            <w:r>
              <w:rPr>
                <w:rFonts w:ascii="Arial Narrow" w:hAnsi="Arial Narrow" w:cs="Arial"/>
                <w:sz w:val="16"/>
                <w:szCs w:val="16"/>
              </w:rPr>
              <w:t>15</w:t>
            </w:r>
            <w:r>
              <w:rPr>
                <w:rFonts w:ascii="Arial Narrow" w:hAnsi="Arial Narrow" w:cs="Arial"/>
                <w:sz w:val="16"/>
                <w:szCs w:val="16"/>
                <w:vertAlign w:val="superscript"/>
              </w:rPr>
              <w:t>th</w:t>
            </w:r>
            <w:r>
              <w:rPr>
                <w:rFonts w:ascii="Arial Narrow" w:hAnsi="Arial Narrow" w:cs="Arial"/>
                <w:sz w:val="16"/>
                <w:szCs w:val="16"/>
              </w:rPr>
              <w:t xml:space="preserve"> September </w:t>
            </w:r>
          </w:p>
          <w:p w14:paraId="40BAB14A" w14:textId="77777777" w:rsidR="001A3D02" w:rsidRDefault="001A3D02">
            <w:pPr>
              <w:rPr>
                <w:rFonts w:ascii="Arial Narrow" w:hAnsi="Arial Narrow" w:cs="Arial"/>
                <w:sz w:val="16"/>
                <w:szCs w:val="16"/>
              </w:rPr>
            </w:pPr>
          </w:p>
          <w:p w14:paraId="55303D6C" w14:textId="77777777" w:rsidR="001A3D02" w:rsidRDefault="001A3D02">
            <w:pPr>
              <w:rPr>
                <w:rFonts w:ascii="Arial Narrow" w:hAnsi="Arial Narrow" w:cs="Arial"/>
                <w:sz w:val="16"/>
                <w:szCs w:val="16"/>
              </w:rPr>
            </w:pPr>
          </w:p>
          <w:p w14:paraId="36B13466" w14:textId="77777777" w:rsidR="001A3D02" w:rsidRDefault="001A3D02">
            <w:pPr>
              <w:rPr>
                <w:rFonts w:ascii="Arial Narrow" w:hAnsi="Arial Narrow" w:cs="Arial"/>
                <w:sz w:val="16"/>
                <w:szCs w:val="16"/>
              </w:rPr>
            </w:pPr>
          </w:p>
          <w:p w14:paraId="4733F091" w14:textId="77777777" w:rsidR="001A3D02" w:rsidRDefault="000B0635">
            <w:pPr>
              <w:rPr>
                <w:rFonts w:ascii="Arial Narrow" w:hAnsi="Arial Narrow" w:cs="Arial"/>
                <w:sz w:val="16"/>
                <w:szCs w:val="16"/>
              </w:rPr>
            </w:pPr>
            <w:r>
              <w:rPr>
                <w:rFonts w:ascii="Arial Narrow" w:hAnsi="Arial Narrow" w:cs="Arial"/>
                <w:sz w:val="16"/>
                <w:szCs w:val="16"/>
              </w:rPr>
              <w:t>ASAP</w:t>
            </w:r>
          </w:p>
          <w:p w14:paraId="2EA0B767" w14:textId="77777777" w:rsidR="001A3D02" w:rsidRDefault="001A3D02">
            <w:pPr>
              <w:rPr>
                <w:rFonts w:ascii="Arial Narrow" w:hAnsi="Arial Narrow" w:cs="Arial"/>
                <w:sz w:val="16"/>
                <w:szCs w:val="16"/>
              </w:rPr>
            </w:pPr>
          </w:p>
        </w:tc>
        <w:tc>
          <w:tcPr>
            <w:tcW w:w="236" w:type="dxa"/>
            <w:tcBorders>
              <w:top w:val="nil"/>
              <w:left w:val="nil"/>
              <w:bottom w:val="nil"/>
              <w:right w:val="nil"/>
            </w:tcBorders>
            <w:shd w:val="clear" w:color="auto" w:fill="auto"/>
          </w:tcPr>
          <w:p w14:paraId="66A8C441" w14:textId="77777777" w:rsidR="001A3D02" w:rsidRDefault="001A3D02">
            <w:pPr>
              <w:rPr>
                <w:rFonts w:ascii="Arial Narrow" w:hAnsi="Arial Narrow"/>
              </w:rPr>
            </w:pPr>
          </w:p>
        </w:tc>
      </w:tr>
      <w:tr w:rsidR="001A3D02" w14:paraId="24AA6767" w14:textId="77777777" w:rsidTr="00820AB6">
        <w:trPr>
          <w:trHeight w:val="983"/>
        </w:trPr>
        <w:tc>
          <w:tcPr>
            <w:tcW w:w="896" w:type="dxa"/>
            <w:shd w:val="clear" w:color="auto" w:fill="FFFFFF" w:themeFill="background1"/>
          </w:tcPr>
          <w:p w14:paraId="40795EB2" w14:textId="77777777" w:rsidR="001A3D02" w:rsidRDefault="000B0635">
            <w:pPr>
              <w:ind w:left="-106" w:right="314" w:firstLine="142"/>
              <w:rPr>
                <w:rFonts w:ascii="Arial Narrow" w:hAnsi="Arial Narrow" w:cs="Arial"/>
                <w:sz w:val="16"/>
                <w:szCs w:val="16"/>
              </w:rPr>
            </w:pPr>
            <w:r>
              <w:rPr>
                <w:rFonts w:ascii="Arial Narrow" w:hAnsi="Arial Narrow" w:cs="Arial"/>
                <w:sz w:val="16"/>
                <w:szCs w:val="16"/>
              </w:rPr>
              <w:t>4</w:t>
            </w:r>
          </w:p>
        </w:tc>
        <w:tc>
          <w:tcPr>
            <w:tcW w:w="5632" w:type="dxa"/>
            <w:shd w:val="clear" w:color="auto" w:fill="FFFFFF" w:themeFill="background1"/>
          </w:tcPr>
          <w:p w14:paraId="0B32A0F8"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Questionnaire</w:t>
            </w:r>
          </w:p>
          <w:p w14:paraId="3055F674" w14:textId="77777777" w:rsidR="001A3D02" w:rsidRDefault="000B0635">
            <w:pPr>
              <w:rPr>
                <w:rFonts w:ascii="Arial Narrow" w:hAnsi="Arial Narrow" w:cs="Arial"/>
                <w:sz w:val="16"/>
                <w:szCs w:val="16"/>
              </w:rPr>
            </w:pPr>
            <w:r>
              <w:rPr>
                <w:rFonts w:ascii="Arial Narrow" w:hAnsi="Arial Narrow" w:cs="Arial"/>
                <w:sz w:val="16"/>
                <w:szCs w:val="16"/>
              </w:rPr>
              <w:t>DW thanked CM for her report on the findings of the questionnaire that in summary found that threats of new development, protecting the landscape / environment and highway safety (speeding / cycle routes) seemed to be the main areas of concern from respondents.</w:t>
            </w:r>
          </w:p>
          <w:p w14:paraId="6CDC87FF" w14:textId="77777777" w:rsidR="001A3D02" w:rsidRDefault="001A3D02">
            <w:pPr>
              <w:rPr>
                <w:rFonts w:ascii="Arial Narrow" w:hAnsi="Arial Narrow" w:cs="Arial"/>
                <w:sz w:val="16"/>
                <w:szCs w:val="16"/>
              </w:rPr>
            </w:pPr>
          </w:p>
          <w:p w14:paraId="635A22E4" w14:textId="77777777" w:rsidR="001A3D02" w:rsidRDefault="000B0635">
            <w:pPr>
              <w:rPr>
                <w:rFonts w:ascii="Arial Narrow" w:hAnsi="Arial Narrow" w:cs="Arial"/>
                <w:sz w:val="16"/>
                <w:szCs w:val="16"/>
              </w:rPr>
            </w:pPr>
            <w:r>
              <w:rPr>
                <w:rFonts w:ascii="Arial Narrow" w:hAnsi="Arial Narrow" w:cs="Arial"/>
                <w:sz w:val="16"/>
                <w:szCs w:val="16"/>
              </w:rPr>
              <w:t>CM explained the response rate was approximately 40% of the Parish  that was an excellent result but that still left 60% of the Parish to get engaged with the NDP process. Response rates will fluctuate particularly as future questionnaires are likely to be more sophisticated.</w:t>
            </w:r>
          </w:p>
          <w:p w14:paraId="13F97C57" w14:textId="77777777" w:rsidR="001A3D02" w:rsidRDefault="001A3D02">
            <w:pPr>
              <w:rPr>
                <w:rFonts w:ascii="Arial Narrow" w:hAnsi="Arial Narrow" w:cs="Arial"/>
                <w:sz w:val="16"/>
                <w:szCs w:val="16"/>
              </w:rPr>
            </w:pPr>
          </w:p>
          <w:p w14:paraId="6523E494" w14:textId="77777777" w:rsidR="001A3D02" w:rsidRDefault="000B0635">
            <w:pPr>
              <w:rPr>
                <w:rFonts w:ascii="Arial Narrow" w:hAnsi="Arial Narrow" w:cs="Arial"/>
                <w:sz w:val="16"/>
                <w:szCs w:val="16"/>
              </w:rPr>
            </w:pPr>
            <w:r>
              <w:rPr>
                <w:rFonts w:ascii="Arial Narrow" w:hAnsi="Arial Narrow" w:cs="Arial"/>
                <w:sz w:val="16"/>
                <w:szCs w:val="16"/>
              </w:rPr>
              <w:t>CM also considered local meetings / brainstorming sessions may be a better way to engage with the community once more content of the NDP had been developed and can be shared.</w:t>
            </w:r>
          </w:p>
          <w:p w14:paraId="2D04ECD7" w14:textId="77777777" w:rsidR="001A3D02" w:rsidRDefault="001A3D02">
            <w:pPr>
              <w:rPr>
                <w:rFonts w:ascii="Arial Narrow" w:hAnsi="Arial Narrow" w:cs="Arial"/>
                <w:sz w:val="16"/>
                <w:szCs w:val="16"/>
              </w:rPr>
            </w:pPr>
          </w:p>
          <w:p w14:paraId="30FEBD3D" w14:textId="77777777" w:rsidR="001A3D02" w:rsidRDefault="000B0635">
            <w:r>
              <w:rPr>
                <w:rFonts w:ascii="Arial Narrow" w:hAnsi="Arial Narrow" w:cs="Arial"/>
                <w:sz w:val="16"/>
                <w:szCs w:val="16"/>
              </w:rPr>
              <w:t xml:space="preserve">After some discussion, the steering group concluded that initially, separate Sonning Eye, </w:t>
            </w:r>
            <w:proofErr w:type="spellStart"/>
            <w:r>
              <w:rPr>
                <w:rFonts w:ascii="Arial Narrow" w:hAnsi="Arial Narrow" w:cs="Arial"/>
                <w:sz w:val="16"/>
                <w:szCs w:val="16"/>
              </w:rPr>
              <w:t>Playhatch</w:t>
            </w:r>
            <w:proofErr w:type="spellEnd"/>
            <w:r>
              <w:rPr>
                <w:rFonts w:ascii="Arial Narrow" w:hAnsi="Arial Narrow" w:cs="Arial"/>
                <w:sz w:val="16"/>
                <w:szCs w:val="16"/>
              </w:rPr>
              <w:t xml:space="preserve"> and </w:t>
            </w:r>
            <w:proofErr w:type="spellStart"/>
            <w:r>
              <w:rPr>
                <w:rFonts w:ascii="Arial Narrow" w:hAnsi="Arial Narrow" w:cs="Arial"/>
                <w:sz w:val="16"/>
                <w:szCs w:val="16"/>
              </w:rPr>
              <w:t>Dunsden</w:t>
            </w:r>
            <w:proofErr w:type="spellEnd"/>
            <w:r>
              <w:rPr>
                <w:rFonts w:ascii="Arial Narrow" w:hAnsi="Arial Narrow" w:cs="Arial"/>
                <w:sz w:val="16"/>
                <w:szCs w:val="16"/>
              </w:rPr>
              <w:t xml:space="preserve"> focus group events should be held subject to </w:t>
            </w:r>
            <w:proofErr w:type="spellStart"/>
            <w:r>
              <w:rPr>
                <w:rFonts w:ascii="Arial Narrow" w:hAnsi="Arial Narrow" w:cs="Arial"/>
                <w:sz w:val="16"/>
                <w:szCs w:val="16"/>
              </w:rPr>
              <w:t>Covid</w:t>
            </w:r>
            <w:proofErr w:type="spellEnd"/>
            <w:r>
              <w:rPr>
                <w:rFonts w:ascii="Arial Narrow" w:hAnsi="Arial Narrow" w:cs="Arial"/>
                <w:sz w:val="16"/>
                <w:szCs w:val="16"/>
              </w:rPr>
              <w:t xml:space="preserve"> 19 rules and regulations in place at the time. A separate group would be offered to non-resident stakeholders such as local businesses</w:t>
            </w:r>
          </w:p>
          <w:p w14:paraId="37AE8B6D" w14:textId="77777777" w:rsidR="001A3D02" w:rsidRDefault="001A3D02">
            <w:pPr>
              <w:rPr>
                <w:rFonts w:ascii="Arial Narrow" w:hAnsi="Arial Narrow" w:cs="Arial"/>
                <w:sz w:val="16"/>
                <w:szCs w:val="16"/>
              </w:rPr>
            </w:pPr>
          </w:p>
          <w:p w14:paraId="3E27AC44" w14:textId="77777777" w:rsidR="001A3D02" w:rsidRDefault="000B0635">
            <w:r>
              <w:rPr>
                <w:rFonts w:ascii="Arial Narrow" w:hAnsi="Arial Narrow" w:cs="Arial"/>
                <w:sz w:val="16"/>
                <w:szCs w:val="16"/>
              </w:rPr>
              <w:t xml:space="preserve">DS  confirmed she had contacted SODC about sharing the questionnaire findings and who advise they did not need to see the information but stressed the importance of referring back </w:t>
            </w:r>
            <w:r>
              <w:rPr>
                <w:rFonts w:ascii="Arial Narrow" w:hAnsi="Arial Narrow" w:cs="Arial"/>
                <w:sz w:val="16"/>
                <w:szCs w:val="16"/>
              </w:rPr>
              <w:lastRenderedPageBreak/>
              <w:t>to such information during the ongoing NDP development process. It should be part of an appendix to the NDP and referenced in the evidence base.</w:t>
            </w:r>
          </w:p>
          <w:p w14:paraId="1308741D" w14:textId="77777777" w:rsidR="001A3D02" w:rsidRDefault="001A3D02">
            <w:pPr>
              <w:rPr>
                <w:rFonts w:ascii="Arial Narrow" w:hAnsi="Arial Narrow" w:cs="Arial"/>
                <w:sz w:val="16"/>
                <w:szCs w:val="16"/>
              </w:rPr>
            </w:pPr>
          </w:p>
          <w:p w14:paraId="465B33FB" w14:textId="43CBFE9F" w:rsidR="001A3D02" w:rsidRPr="0091789D" w:rsidRDefault="000B0635">
            <w:pPr>
              <w:rPr>
                <w:rFonts w:ascii="Arial Narrow" w:hAnsi="Arial Narrow" w:cs="Arial"/>
                <w:sz w:val="16"/>
                <w:szCs w:val="16"/>
              </w:rPr>
            </w:pPr>
            <w:r w:rsidRPr="0091789D">
              <w:rPr>
                <w:rFonts w:ascii="Arial Narrow" w:hAnsi="Arial Narrow" w:cs="Arial"/>
                <w:sz w:val="16"/>
                <w:szCs w:val="16"/>
              </w:rPr>
              <w:t xml:space="preserve">DW asked CM to prepare a PDF version of the analysis could also be used on the parish website which needed to be </w:t>
            </w:r>
            <w:r w:rsidR="00AB1159">
              <w:rPr>
                <w:rFonts w:ascii="Arial Narrow" w:hAnsi="Arial Narrow" w:cs="Arial"/>
                <w:sz w:val="16"/>
                <w:szCs w:val="16"/>
              </w:rPr>
              <w:t>updated.</w:t>
            </w:r>
          </w:p>
        </w:tc>
        <w:tc>
          <w:tcPr>
            <w:tcW w:w="1641" w:type="dxa"/>
            <w:shd w:val="clear" w:color="auto" w:fill="FFFFFF" w:themeFill="background1"/>
          </w:tcPr>
          <w:p w14:paraId="33E60DE9" w14:textId="77777777" w:rsidR="001A3D02" w:rsidRDefault="001A3D02">
            <w:pPr>
              <w:rPr>
                <w:rFonts w:ascii="Arial Narrow" w:hAnsi="Arial Narrow" w:cs="Arial"/>
                <w:sz w:val="16"/>
                <w:szCs w:val="16"/>
              </w:rPr>
            </w:pPr>
          </w:p>
          <w:p w14:paraId="1BB06270" w14:textId="77777777" w:rsidR="001A3D02" w:rsidRDefault="001A3D02">
            <w:pPr>
              <w:rPr>
                <w:rFonts w:ascii="Arial Narrow" w:hAnsi="Arial Narrow" w:cs="Arial"/>
                <w:sz w:val="16"/>
                <w:szCs w:val="16"/>
              </w:rPr>
            </w:pPr>
          </w:p>
          <w:p w14:paraId="58BD1E67" w14:textId="77777777" w:rsidR="001A3D02" w:rsidRDefault="001A3D02">
            <w:pPr>
              <w:rPr>
                <w:rFonts w:ascii="Arial Narrow" w:hAnsi="Arial Narrow" w:cs="Arial"/>
                <w:sz w:val="16"/>
                <w:szCs w:val="16"/>
              </w:rPr>
            </w:pPr>
          </w:p>
          <w:p w14:paraId="6A444CB4" w14:textId="77777777" w:rsidR="001A3D02" w:rsidRDefault="001A3D02">
            <w:pPr>
              <w:rPr>
                <w:rFonts w:ascii="Arial Narrow" w:hAnsi="Arial Narrow" w:cs="Arial"/>
                <w:sz w:val="16"/>
                <w:szCs w:val="16"/>
              </w:rPr>
            </w:pPr>
          </w:p>
          <w:p w14:paraId="593F75D2" w14:textId="77777777" w:rsidR="001A3D02" w:rsidRDefault="001A3D02">
            <w:pPr>
              <w:rPr>
                <w:rFonts w:ascii="Arial Narrow" w:hAnsi="Arial Narrow" w:cs="Arial"/>
                <w:sz w:val="16"/>
                <w:szCs w:val="16"/>
              </w:rPr>
            </w:pPr>
          </w:p>
          <w:p w14:paraId="7297F0B9" w14:textId="77777777" w:rsidR="001A3D02" w:rsidRDefault="001A3D02">
            <w:pPr>
              <w:rPr>
                <w:rFonts w:ascii="Arial Narrow" w:hAnsi="Arial Narrow" w:cs="Arial"/>
                <w:sz w:val="16"/>
                <w:szCs w:val="16"/>
              </w:rPr>
            </w:pPr>
          </w:p>
          <w:p w14:paraId="49FAD793" w14:textId="77777777" w:rsidR="001A3D02" w:rsidRDefault="001A3D02">
            <w:pPr>
              <w:rPr>
                <w:rFonts w:ascii="Arial Narrow" w:hAnsi="Arial Narrow" w:cs="Arial"/>
                <w:sz w:val="16"/>
                <w:szCs w:val="16"/>
              </w:rPr>
            </w:pPr>
          </w:p>
          <w:p w14:paraId="372D11AC" w14:textId="77777777" w:rsidR="001A3D02" w:rsidRDefault="001A3D02">
            <w:pPr>
              <w:rPr>
                <w:rFonts w:ascii="Arial Narrow" w:hAnsi="Arial Narrow" w:cs="Arial"/>
                <w:sz w:val="16"/>
                <w:szCs w:val="16"/>
              </w:rPr>
            </w:pPr>
          </w:p>
          <w:p w14:paraId="570BC335" w14:textId="77777777" w:rsidR="001A3D02" w:rsidRDefault="001A3D02">
            <w:pPr>
              <w:rPr>
                <w:rFonts w:ascii="Arial Narrow" w:hAnsi="Arial Narrow" w:cs="Arial"/>
                <w:sz w:val="16"/>
                <w:szCs w:val="16"/>
              </w:rPr>
            </w:pPr>
          </w:p>
          <w:p w14:paraId="794CAC48" w14:textId="77777777" w:rsidR="001A3D02" w:rsidRDefault="001A3D02">
            <w:pPr>
              <w:rPr>
                <w:rFonts w:ascii="Arial Narrow" w:hAnsi="Arial Narrow" w:cs="Arial"/>
                <w:sz w:val="16"/>
                <w:szCs w:val="16"/>
              </w:rPr>
            </w:pPr>
          </w:p>
          <w:p w14:paraId="0D7A32CE" w14:textId="77777777" w:rsidR="001A3D02" w:rsidRDefault="001A3D02">
            <w:pPr>
              <w:rPr>
                <w:rFonts w:ascii="Arial Narrow" w:hAnsi="Arial Narrow" w:cs="Arial"/>
                <w:sz w:val="16"/>
                <w:szCs w:val="16"/>
              </w:rPr>
            </w:pPr>
          </w:p>
          <w:p w14:paraId="23FBCB00" w14:textId="77777777" w:rsidR="001A3D02" w:rsidRDefault="001A3D02">
            <w:pPr>
              <w:rPr>
                <w:rFonts w:ascii="Arial Narrow" w:hAnsi="Arial Narrow" w:cs="Arial"/>
                <w:sz w:val="16"/>
                <w:szCs w:val="16"/>
              </w:rPr>
            </w:pPr>
          </w:p>
          <w:p w14:paraId="0DA78164" w14:textId="77777777" w:rsidR="001A3D02" w:rsidRDefault="001A3D02">
            <w:pPr>
              <w:rPr>
                <w:rFonts w:ascii="Arial Narrow" w:hAnsi="Arial Narrow" w:cs="Arial"/>
                <w:sz w:val="16"/>
                <w:szCs w:val="16"/>
              </w:rPr>
            </w:pPr>
          </w:p>
          <w:p w14:paraId="6E1B8A41" w14:textId="77777777" w:rsidR="001A3D02" w:rsidRDefault="001A3D02">
            <w:pPr>
              <w:rPr>
                <w:rFonts w:ascii="Arial Narrow" w:hAnsi="Arial Narrow" w:cs="Arial"/>
                <w:sz w:val="16"/>
                <w:szCs w:val="16"/>
              </w:rPr>
            </w:pPr>
          </w:p>
          <w:p w14:paraId="3193D0E8" w14:textId="77777777" w:rsidR="001A3D02" w:rsidRDefault="001A3D02">
            <w:pPr>
              <w:rPr>
                <w:rFonts w:ascii="Arial Narrow" w:hAnsi="Arial Narrow" w:cs="Arial"/>
                <w:sz w:val="16"/>
                <w:szCs w:val="16"/>
              </w:rPr>
            </w:pPr>
          </w:p>
          <w:p w14:paraId="0EC22056" w14:textId="77777777" w:rsidR="001A3D02" w:rsidRDefault="001A3D02">
            <w:pPr>
              <w:rPr>
                <w:rFonts w:ascii="Arial Narrow" w:hAnsi="Arial Narrow" w:cs="Arial"/>
                <w:sz w:val="16"/>
                <w:szCs w:val="16"/>
              </w:rPr>
            </w:pPr>
          </w:p>
          <w:p w14:paraId="485F44BB" w14:textId="77777777" w:rsidR="001A3D02" w:rsidRDefault="001A3D02">
            <w:pPr>
              <w:rPr>
                <w:rFonts w:ascii="Arial Narrow" w:hAnsi="Arial Narrow" w:cs="Arial"/>
                <w:sz w:val="16"/>
                <w:szCs w:val="16"/>
              </w:rPr>
            </w:pPr>
          </w:p>
          <w:p w14:paraId="09DC8A56" w14:textId="77777777" w:rsidR="001A3D02" w:rsidRDefault="001A3D02">
            <w:pPr>
              <w:rPr>
                <w:rFonts w:ascii="Arial Narrow" w:hAnsi="Arial Narrow" w:cs="Arial"/>
                <w:sz w:val="16"/>
                <w:szCs w:val="16"/>
              </w:rPr>
            </w:pPr>
          </w:p>
          <w:p w14:paraId="6CB3B4E5" w14:textId="77777777" w:rsidR="001A3D02" w:rsidRDefault="001A3D02">
            <w:pPr>
              <w:rPr>
                <w:rFonts w:ascii="Arial Narrow" w:hAnsi="Arial Narrow" w:cs="Arial"/>
                <w:sz w:val="16"/>
                <w:szCs w:val="16"/>
              </w:rPr>
            </w:pPr>
          </w:p>
          <w:p w14:paraId="452FA31C" w14:textId="77777777" w:rsidR="001A3D02" w:rsidRDefault="001A3D02">
            <w:pPr>
              <w:rPr>
                <w:rFonts w:ascii="Arial Narrow" w:hAnsi="Arial Narrow" w:cs="Arial"/>
                <w:sz w:val="16"/>
                <w:szCs w:val="16"/>
              </w:rPr>
            </w:pPr>
          </w:p>
          <w:p w14:paraId="4F9154FE" w14:textId="77777777" w:rsidR="001A3D02" w:rsidRDefault="001A3D02">
            <w:pPr>
              <w:rPr>
                <w:rFonts w:ascii="Arial Narrow" w:hAnsi="Arial Narrow" w:cs="Arial"/>
                <w:sz w:val="16"/>
                <w:szCs w:val="16"/>
              </w:rPr>
            </w:pPr>
          </w:p>
          <w:p w14:paraId="75AD0C50" w14:textId="77777777" w:rsidR="00BF344A" w:rsidRDefault="00BF344A">
            <w:pPr>
              <w:rPr>
                <w:rFonts w:ascii="Arial Narrow" w:hAnsi="Arial Narrow" w:cs="Arial"/>
                <w:sz w:val="16"/>
                <w:szCs w:val="16"/>
              </w:rPr>
            </w:pPr>
          </w:p>
          <w:p w14:paraId="41820DE6" w14:textId="77777777" w:rsidR="00BF344A" w:rsidRDefault="00BF344A">
            <w:pPr>
              <w:rPr>
                <w:rFonts w:ascii="Arial Narrow" w:hAnsi="Arial Narrow" w:cs="Arial"/>
                <w:sz w:val="16"/>
                <w:szCs w:val="16"/>
              </w:rPr>
            </w:pPr>
          </w:p>
          <w:p w14:paraId="7D9BA6FC" w14:textId="0ABE4C4E" w:rsidR="001A3D02" w:rsidRDefault="000B0635">
            <w:r>
              <w:rPr>
                <w:rFonts w:ascii="Arial Narrow" w:hAnsi="Arial Narrow" w:cs="Arial"/>
                <w:sz w:val="16"/>
                <w:szCs w:val="16"/>
              </w:rPr>
              <w:t>Claire M / DW</w:t>
            </w:r>
          </w:p>
        </w:tc>
        <w:tc>
          <w:tcPr>
            <w:tcW w:w="1199" w:type="dxa"/>
            <w:gridSpan w:val="2"/>
            <w:shd w:val="clear" w:color="auto" w:fill="FFFFFF" w:themeFill="background1"/>
          </w:tcPr>
          <w:p w14:paraId="57621352" w14:textId="77777777" w:rsidR="001A3D02" w:rsidRDefault="001A3D02">
            <w:pPr>
              <w:rPr>
                <w:rFonts w:ascii="Arial Narrow" w:hAnsi="Arial Narrow" w:cs="Arial"/>
                <w:sz w:val="16"/>
                <w:szCs w:val="16"/>
              </w:rPr>
            </w:pPr>
          </w:p>
          <w:p w14:paraId="688C21B4" w14:textId="77777777" w:rsidR="001A3D02" w:rsidRDefault="001A3D02">
            <w:pPr>
              <w:rPr>
                <w:rFonts w:ascii="Arial Narrow" w:hAnsi="Arial Narrow" w:cs="Arial"/>
                <w:sz w:val="16"/>
                <w:szCs w:val="16"/>
              </w:rPr>
            </w:pPr>
          </w:p>
          <w:p w14:paraId="62F5EC53" w14:textId="77777777" w:rsidR="001A3D02" w:rsidRDefault="001A3D02">
            <w:pPr>
              <w:rPr>
                <w:rFonts w:ascii="Arial Narrow" w:hAnsi="Arial Narrow" w:cs="Arial"/>
                <w:sz w:val="16"/>
                <w:szCs w:val="16"/>
              </w:rPr>
            </w:pPr>
          </w:p>
          <w:p w14:paraId="0F78289D" w14:textId="77777777" w:rsidR="001A3D02" w:rsidRDefault="001A3D02">
            <w:pPr>
              <w:rPr>
                <w:rFonts w:ascii="Arial Narrow" w:hAnsi="Arial Narrow" w:cs="Arial"/>
                <w:sz w:val="16"/>
                <w:szCs w:val="16"/>
              </w:rPr>
            </w:pPr>
          </w:p>
          <w:p w14:paraId="0FBAB733" w14:textId="77777777" w:rsidR="001A3D02" w:rsidRDefault="001A3D02">
            <w:pPr>
              <w:rPr>
                <w:rFonts w:ascii="Arial Narrow" w:hAnsi="Arial Narrow" w:cs="Arial"/>
                <w:sz w:val="16"/>
                <w:szCs w:val="16"/>
              </w:rPr>
            </w:pPr>
          </w:p>
          <w:p w14:paraId="0912E0CB" w14:textId="77777777" w:rsidR="001A3D02" w:rsidRDefault="001A3D02">
            <w:pPr>
              <w:rPr>
                <w:rFonts w:ascii="Arial Narrow" w:hAnsi="Arial Narrow" w:cs="Arial"/>
                <w:sz w:val="16"/>
                <w:szCs w:val="16"/>
              </w:rPr>
            </w:pPr>
          </w:p>
          <w:p w14:paraId="3446873D" w14:textId="77777777" w:rsidR="001A3D02" w:rsidRDefault="001A3D02">
            <w:pPr>
              <w:rPr>
                <w:rFonts w:ascii="Arial Narrow" w:hAnsi="Arial Narrow" w:cs="Arial"/>
                <w:sz w:val="16"/>
                <w:szCs w:val="16"/>
              </w:rPr>
            </w:pPr>
          </w:p>
          <w:p w14:paraId="10BF118B" w14:textId="77777777" w:rsidR="001A3D02" w:rsidRDefault="001A3D02">
            <w:pPr>
              <w:rPr>
                <w:rFonts w:ascii="Arial Narrow" w:hAnsi="Arial Narrow" w:cs="Arial"/>
                <w:sz w:val="16"/>
                <w:szCs w:val="16"/>
              </w:rPr>
            </w:pPr>
          </w:p>
          <w:p w14:paraId="0D10C7EF" w14:textId="77777777" w:rsidR="001A3D02" w:rsidRDefault="001A3D02">
            <w:pPr>
              <w:rPr>
                <w:rFonts w:ascii="Arial Narrow" w:hAnsi="Arial Narrow" w:cs="Arial"/>
                <w:sz w:val="16"/>
                <w:szCs w:val="16"/>
              </w:rPr>
            </w:pPr>
          </w:p>
          <w:p w14:paraId="57D2C569" w14:textId="77777777" w:rsidR="001A3D02" w:rsidRDefault="001A3D02">
            <w:pPr>
              <w:rPr>
                <w:rFonts w:ascii="Arial Narrow" w:hAnsi="Arial Narrow" w:cs="Arial"/>
                <w:sz w:val="16"/>
                <w:szCs w:val="16"/>
              </w:rPr>
            </w:pPr>
          </w:p>
          <w:p w14:paraId="4BEC1FB7" w14:textId="77777777" w:rsidR="001A3D02" w:rsidRDefault="001A3D02">
            <w:pPr>
              <w:rPr>
                <w:rFonts w:ascii="Arial Narrow" w:hAnsi="Arial Narrow" w:cs="Arial"/>
                <w:sz w:val="16"/>
                <w:szCs w:val="16"/>
              </w:rPr>
            </w:pPr>
          </w:p>
          <w:p w14:paraId="3C898FC4" w14:textId="77777777" w:rsidR="001A3D02" w:rsidRDefault="001A3D02">
            <w:pPr>
              <w:rPr>
                <w:rFonts w:ascii="Arial Narrow" w:hAnsi="Arial Narrow" w:cs="Arial"/>
                <w:sz w:val="16"/>
                <w:szCs w:val="16"/>
              </w:rPr>
            </w:pPr>
          </w:p>
          <w:p w14:paraId="045D1558" w14:textId="77777777" w:rsidR="001A3D02" w:rsidRDefault="001A3D02">
            <w:pPr>
              <w:rPr>
                <w:rFonts w:ascii="Arial Narrow" w:hAnsi="Arial Narrow" w:cs="Arial"/>
                <w:sz w:val="16"/>
                <w:szCs w:val="16"/>
              </w:rPr>
            </w:pPr>
          </w:p>
          <w:p w14:paraId="02087ADC" w14:textId="77777777" w:rsidR="001A3D02" w:rsidRDefault="001A3D02">
            <w:pPr>
              <w:rPr>
                <w:rFonts w:ascii="Arial Narrow" w:hAnsi="Arial Narrow" w:cs="Arial"/>
                <w:sz w:val="16"/>
                <w:szCs w:val="16"/>
              </w:rPr>
            </w:pPr>
          </w:p>
          <w:p w14:paraId="1A5DEBA4" w14:textId="77777777" w:rsidR="001A3D02" w:rsidRDefault="001A3D02">
            <w:pPr>
              <w:rPr>
                <w:rFonts w:ascii="Arial Narrow" w:hAnsi="Arial Narrow" w:cs="Arial"/>
                <w:sz w:val="16"/>
                <w:szCs w:val="16"/>
              </w:rPr>
            </w:pPr>
          </w:p>
          <w:p w14:paraId="2025C262" w14:textId="77777777" w:rsidR="001A3D02" w:rsidRDefault="001A3D02">
            <w:pPr>
              <w:rPr>
                <w:rFonts w:ascii="Arial Narrow" w:hAnsi="Arial Narrow" w:cs="Arial"/>
                <w:sz w:val="16"/>
                <w:szCs w:val="16"/>
              </w:rPr>
            </w:pPr>
          </w:p>
          <w:p w14:paraId="639EDEE0" w14:textId="77777777" w:rsidR="001A3D02" w:rsidRDefault="001A3D02">
            <w:pPr>
              <w:rPr>
                <w:rFonts w:ascii="Arial Narrow" w:hAnsi="Arial Narrow" w:cs="Arial"/>
                <w:sz w:val="16"/>
                <w:szCs w:val="16"/>
              </w:rPr>
            </w:pPr>
          </w:p>
          <w:p w14:paraId="60D916D5" w14:textId="77777777" w:rsidR="001A3D02" w:rsidRDefault="001A3D02">
            <w:pPr>
              <w:rPr>
                <w:rFonts w:ascii="Arial Narrow" w:hAnsi="Arial Narrow" w:cs="Arial"/>
                <w:sz w:val="16"/>
                <w:szCs w:val="16"/>
              </w:rPr>
            </w:pPr>
          </w:p>
          <w:p w14:paraId="034DD2F5" w14:textId="77777777" w:rsidR="001A3D02" w:rsidRDefault="001A3D02">
            <w:pPr>
              <w:rPr>
                <w:rFonts w:ascii="Arial Narrow" w:hAnsi="Arial Narrow" w:cs="Arial"/>
                <w:sz w:val="16"/>
                <w:szCs w:val="16"/>
              </w:rPr>
            </w:pPr>
          </w:p>
          <w:p w14:paraId="5BA2B1DB" w14:textId="77777777" w:rsidR="001A3D02" w:rsidRDefault="001A3D02">
            <w:pPr>
              <w:rPr>
                <w:rFonts w:ascii="Arial Narrow" w:hAnsi="Arial Narrow" w:cs="Arial"/>
                <w:sz w:val="16"/>
                <w:szCs w:val="16"/>
              </w:rPr>
            </w:pPr>
          </w:p>
          <w:p w14:paraId="62F7AD47" w14:textId="77777777" w:rsidR="001A3D02" w:rsidRDefault="001A3D02">
            <w:pPr>
              <w:rPr>
                <w:rFonts w:ascii="Arial Narrow" w:hAnsi="Arial Narrow" w:cs="Arial"/>
                <w:sz w:val="16"/>
                <w:szCs w:val="16"/>
              </w:rPr>
            </w:pPr>
          </w:p>
          <w:p w14:paraId="26A8BAA2" w14:textId="77777777" w:rsidR="00BF344A" w:rsidRDefault="00BF344A">
            <w:pPr>
              <w:rPr>
                <w:rFonts w:ascii="Arial Narrow" w:hAnsi="Arial Narrow" w:cs="Arial"/>
                <w:sz w:val="16"/>
                <w:szCs w:val="16"/>
              </w:rPr>
            </w:pPr>
          </w:p>
          <w:p w14:paraId="298100E2" w14:textId="77777777" w:rsidR="00BF344A" w:rsidRDefault="00BF344A">
            <w:pPr>
              <w:rPr>
                <w:rFonts w:ascii="Arial Narrow" w:hAnsi="Arial Narrow" w:cs="Arial"/>
                <w:sz w:val="16"/>
                <w:szCs w:val="16"/>
              </w:rPr>
            </w:pPr>
          </w:p>
          <w:p w14:paraId="52BF5B34" w14:textId="320CA0C9" w:rsidR="001A3D02" w:rsidRDefault="000B0635">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August</w:t>
            </w:r>
          </w:p>
        </w:tc>
        <w:tc>
          <w:tcPr>
            <w:tcW w:w="236" w:type="dxa"/>
            <w:tcBorders>
              <w:top w:val="nil"/>
              <w:left w:val="nil"/>
              <w:bottom w:val="nil"/>
              <w:right w:val="nil"/>
            </w:tcBorders>
            <w:shd w:val="clear" w:color="auto" w:fill="auto"/>
          </w:tcPr>
          <w:p w14:paraId="121AAEA3" w14:textId="77777777" w:rsidR="001A3D02" w:rsidRDefault="001A3D02">
            <w:pPr>
              <w:rPr>
                <w:rFonts w:ascii="Arial Narrow" w:hAnsi="Arial Narrow"/>
              </w:rPr>
            </w:pPr>
          </w:p>
        </w:tc>
      </w:tr>
      <w:tr w:rsidR="001A3D02" w14:paraId="58C57394" w14:textId="77777777" w:rsidTr="000B0635">
        <w:trPr>
          <w:trHeight w:val="1121"/>
        </w:trPr>
        <w:tc>
          <w:tcPr>
            <w:tcW w:w="896" w:type="dxa"/>
            <w:shd w:val="clear" w:color="auto" w:fill="FFFFFF" w:themeFill="background1"/>
          </w:tcPr>
          <w:p w14:paraId="384D9922" w14:textId="77777777" w:rsidR="001A3D02" w:rsidRDefault="000B0635">
            <w:pPr>
              <w:ind w:left="-106" w:right="314" w:firstLine="142"/>
              <w:rPr>
                <w:rFonts w:ascii="Arial" w:hAnsi="Arial" w:cs="Arial"/>
                <w:sz w:val="16"/>
                <w:szCs w:val="16"/>
              </w:rPr>
            </w:pPr>
            <w:r>
              <w:rPr>
                <w:rFonts w:ascii="Arial" w:hAnsi="Arial" w:cs="Arial"/>
                <w:sz w:val="16"/>
                <w:szCs w:val="16"/>
              </w:rPr>
              <w:t>5</w:t>
            </w:r>
          </w:p>
        </w:tc>
        <w:tc>
          <w:tcPr>
            <w:tcW w:w="5632" w:type="dxa"/>
            <w:shd w:val="clear" w:color="auto" w:fill="FFFFFF" w:themeFill="background1"/>
          </w:tcPr>
          <w:p w14:paraId="13F88878"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RBC Transport Strategy</w:t>
            </w:r>
          </w:p>
          <w:p w14:paraId="40981246" w14:textId="05AEE610" w:rsidR="001A3D02" w:rsidRDefault="000B0635">
            <w:pPr>
              <w:rPr>
                <w:rFonts w:ascii="Arial Narrow" w:hAnsi="Arial Narrow" w:cs="Arial"/>
                <w:b/>
                <w:bCs/>
                <w:sz w:val="16"/>
                <w:szCs w:val="16"/>
              </w:rPr>
            </w:pPr>
            <w:r>
              <w:rPr>
                <w:rFonts w:ascii="Arial Narrow" w:hAnsi="Arial Narrow" w:cs="Arial"/>
                <w:sz w:val="16"/>
                <w:szCs w:val="16"/>
              </w:rPr>
              <w:t xml:space="preserve">The PC has decided it would both work in conjunction with other parishes and respond separately to the consultation of RBC’s Transport Strategy independently by the </w:t>
            </w:r>
            <w:r>
              <w:rPr>
                <w:rFonts w:ascii="Arial Narrow" w:hAnsi="Arial Narrow" w:cs="Arial"/>
                <w:b/>
                <w:bCs/>
                <w:sz w:val="16"/>
                <w:szCs w:val="16"/>
              </w:rPr>
              <w:t>30 August 2020</w:t>
            </w:r>
          </w:p>
          <w:p w14:paraId="2501E77D" w14:textId="77777777" w:rsidR="001A3D02" w:rsidRDefault="001A3D02">
            <w:pPr>
              <w:rPr>
                <w:rFonts w:ascii="Arial Narrow" w:hAnsi="Arial Narrow" w:cs="Arial"/>
                <w:sz w:val="16"/>
                <w:szCs w:val="16"/>
              </w:rPr>
            </w:pPr>
          </w:p>
          <w:p w14:paraId="551A7B01" w14:textId="77777777" w:rsidR="001A3D02" w:rsidRDefault="000B0635">
            <w:r>
              <w:rPr>
                <w:rFonts w:ascii="Arial Narrow" w:hAnsi="Arial Narrow" w:cs="Arial"/>
                <w:sz w:val="16"/>
                <w:szCs w:val="16"/>
              </w:rPr>
              <w:t>RB and DW will circulate a draft representation on the Transport Strategy for steering group members  to comment.</w:t>
            </w:r>
          </w:p>
        </w:tc>
        <w:tc>
          <w:tcPr>
            <w:tcW w:w="1641" w:type="dxa"/>
            <w:shd w:val="clear" w:color="auto" w:fill="FFFFFF" w:themeFill="background1"/>
          </w:tcPr>
          <w:p w14:paraId="73EDB1F9" w14:textId="77777777" w:rsidR="001A3D02" w:rsidRDefault="001A3D02">
            <w:pPr>
              <w:rPr>
                <w:rFonts w:ascii="Arial Narrow" w:hAnsi="Arial Narrow" w:cs="Arial"/>
                <w:sz w:val="16"/>
                <w:szCs w:val="16"/>
              </w:rPr>
            </w:pPr>
          </w:p>
          <w:p w14:paraId="00D18AC8" w14:textId="77777777" w:rsidR="001A3D02" w:rsidRDefault="001A3D02">
            <w:pPr>
              <w:rPr>
                <w:rFonts w:ascii="Arial Narrow" w:hAnsi="Arial Narrow" w:cs="Arial"/>
                <w:sz w:val="16"/>
                <w:szCs w:val="16"/>
              </w:rPr>
            </w:pPr>
          </w:p>
          <w:p w14:paraId="01C5CEBC" w14:textId="77777777" w:rsidR="001A3D02" w:rsidRDefault="001A3D02">
            <w:pPr>
              <w:rPr>
                <w:rFonts w:ascii="Arial Narrow" w:hAnsi="Arial Narrow" w:cs="Arial"/>
                <w:sz w:val="16"/>
                <w:szCs w:val="16"/>
              </w:rPr>
            </w:pPr>
          </w:p>
          <w:p w14:paraId="1C98BEFE" w14:textId="77777777" w:rsidR="001A3D02" w:rsidRDefault="001A3D02">
            <w:pPr>
              <w:rPr>
                <w:rFonts w:ascii="Arial Narrow" w:hAnsi="Arial Narrow" w:cs="Arial"/>
                <w:sz w:val="16"/>
                <w:szCs w:val="16"/>
              </w:rPr>
            </w:pPr>
          </w:p>
          <w:p w14:paraId="3BAB2099" w14:textId="77777777" w:rsidR="00BF344A" w:rsidRDefault="00BF344A">
            <w:pPr>
              <w:rPr>
                <w:rFonts w:ascii="Arial Narrow" w:hAnsi="Arial Narrow" w:cs="Arial"/>
                <w:sz w:val="16"/>
                <w:szCs w:val="16"/>
              </w:rPr>
            </w:pPr>
          </w:p>
          <w:p w14:paraId="2AE3DA32" w14:textId="550BAAFA" w:rsidR="001A3D02" w:rsidRDefault="000B0635">
            <w:pPr>
              <w:rPr>
                <w:rFonts w:ascii="Arial Narrow" w:hAnsi="Arial Narrow" w:cs="Arial"/>
                <w:sz w:val="16"/>
                <w:szCs w:val="16"/>
              </w:rPr>
            </w:pPr>
            <w:r>
              <w:rPr>
                <w:rFonts w:ascii="Arial Narrow" w:hAnsi="Arial Narrow" w:cs="Arial"/>
                <w:sz w:val="16"/>
                <w:szCs w:val="16"/>
              </w:rPr>
              <w:t xml:space="preserve">Richard B </w:t>
            </w:r>
          </w:p>
          <w:p w14:paraId="02367909" w14:textId="77777777" w:rsidR="001A3D02" w:rsidRDefault="000B0635">
            <w:pPr>
              <w:rPr>
                <w:rFonts w:ascii="Arial Narrow" w:hAnsi="Arial Narrow" w:cs="Arial"/>
                <w:sz w:val="16"/>
                <w:szCs w:val="16"/>
              </w:rPr>
            </w:pPr>
            <w:r>
              <w:rPr>
                <w:rFonts w:ascii="Arial Narrow" w:hAnsi="Arial Narrow" w:cs="Arial"/>
                <w:sz w:val="16"/>
                <w:szCs w:val="16"/>
              </w:rPr>
              <w:t>David W</w:t>
            </w:r>
          </w:p>
        </w:tc>
        <w:tc>
          <w:tcPr>
            <w:tcW w:w="1199" w:type="dxa"/>
            <w:gridSpan w:val="2"/>
            <w:shd w:val="clear" w:color="auto" w:fill="FFFFFF" w:themeFill="background1"/>
          </w:tcPr>
          <w:p w14:paraId="7ECE0753" w14:textId="77777777" w:rsidR="001A3D02" w:rsidRDefault="001A3D02">
            <w:pPr>
              <w:rPr>
                <w:rFonts w:ascii="Arial Narrow" w:hAnsi="Arial Narrow" w:cs="Arial"/>
                <w:sz w:val="16"/>
                <w:szCs w:val="16"/>
              </w:rPr>
            </w:pPr>
          </w:p>
          <w:p w14:paraId="40FBF46D" w14:textId="77777777" w:rsidR="001A3D02" w:rsidRDefault="001A3D02">
            <w:pPr>
              <w:rPr>
                <w:rFonts w:ascii="Arial Narrow" w:hAnsi="Arial Narrow" w:cs="Arial"/>
                <w:sz w:val="16"/>
                <w:szCs w:val="16"/>
              </w:rPr>
            </w:pPr>
          </w:p>
          <w:p w14:paraId="1CDCD6BC" w14:textId="77777777" w:rsidR="001A3D02" w:rsidRDefault="001A3D02">
            <w:pPr>
              <w:rPr>
                <w:rFonts w:ascii="Arial Narrow" w:hAnsi="Arial Narrow" w:cs="Arial"/>
                <w:sz w:val="16"/>
                <w:szCs w:val="16"/>
              </w:rPr>
            </w:pPr>
          </w:p>
          <w:p w14:paraId="5F26BBAB" w14:textId="77777777" w:rsidR="001A3D02" w:rsidRDefault="001A3D02">
            <w:pPr>
              <w:rPr>
                <w:rFonts w:ascii="Arial Narrow" w:hAnsi="Arial Narrow" w:cs="Arial"/>
                <w:sz w:val="16"/>
                <w:szCs w:val="16"/>
              </w:rPr>
            </w:pPr>
          </w:p>
          <w:p w14:paraId="6BFA7300" w14:textId="77777777" w:rsidR="001A3D02" w:rsidRDefault="001A3D02">
            <w:pPr>
              <w:rPr>
                <w:rFonts w:ascii="Arial Narrow" w:hAnsi="Arial Narrow" w:cs="Arial"/>
                <w:sz w:val="16"/>
                <w:szCs w:val="16"/>
              </w:rPr>
            </w:pPr>
          </w:p>
          <w:p w14:paraId="542CE83A" w14:textId="77777777" w:rsidR="00BF344A" w:rsidRDefault="00BF344A">
            <w:pPr>
              <w:rPr>
                <w:rFonts w:ascii="Arial Narrow" w:hAnsi="Arial Narrow" w:cs="Arial"/>
                <w:sz w:val="16"/>
                <w:szCs w:val="16"/>
              </w:rPr>
            </w:pPr>
          </w:p>
          <w:p w14:paraId="021AA5B7" w14:textId="2F0E5703" w:rsidR="001A3D02" w:rsidRDefault="000B0635">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August</w:t>
            </w:r>
          </w:p>
        </w:tc>
        <w:tc>
          <w:tcPr>
            <w:tcW w:w="236" w:type="dxa"/>
            <w:tcBorders>
              <w:top w:val="nil"/>
              <w:left w:val="nil"/>
              <w:bottom w:val="nil"/>
              <w:right w:val="nil"/>
            </w:tcBorders>
            <w:shd w:val="clear" w:color="auto" w:fill="auto"/>
          </w:tcPr>
          <w:p w14:paraId="5354015F" w14:textId="77777777" w:rsidR="001A3D02" w:rsidRDefault="001A3D02">
            <w:pPr>
              <w:rPr>
                <w:rFonts w:ascii="Arial Narrow" w:hAnsi="Arial Narrow"/>
              </w:rPr>
            </w:pPr>
          </w:p>
        </w:tc>
      </w:tr>
      <w:tr w:rsidR="001A3D02" w14:paraId="70814917" w14:textId="77777777" w:rsidTr="000B0635">
        <w:trPr>
          <w:trHeight w:val="1554"/>
        </w:trPr>
        <w:tc>
          <w:tcPr>
            <w:tcW w:w="896" w:type="dxa"/>
            <w:shd w:val="clear" w:color="auto" w:fill="FFFFFF" w:themeFill="background1"/>
          </w:tcPr>
          <w:p w14:paraId="29EFCBFC" w14:textId="77777777" w:rsidR="001A3D02" w:rsidRDefault="000B0635">
            <w:pPr>
              <w:ind w:left="-106" w:right="314" w:firstLine="142"/>
              <w:rPr>
                <w:rFonts w:ascii="Arial" w:hAnsi="Arial" w:cs="Arial"/>
                <w:sz w:val="16"/>
                <w:szCs w:val="16"/>
              </w:rPr>
            </w:pPr>
            <w:r>
              <w:rPr>
                <w:rFonts w:ascii="Arial" w:hAnsi="Arial" w:cs="Arial"/>
                <w:sz w:val="16"/>
                <w:szCs w:val="16"/>
              </w:rPr>
              <w:t xml:space="preserve">6 </w:t>
            </w:r>
          </w:p>
        </w:tc>
        <w:tc>
          <w:tcPr>
            <w:tcW w:w="5632" w:type="dxa"/>
            <w:shd w:val="clear" w:color="auto" w:fill="FFFFFF" w:themeFill="background1"/>
          </w:tcPr>
          <w:p w14:paraId="6F714681"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SODC Local Plan Examination in Public (EIP)</w:t>
            </w:r>
          </w:p>
          <w:p w14:paraId="67AAB966" w14:textId="77777777" w:rsidR="001A3D02" w:rsidRDefault="000B0635">
            <w:pPr>
              <w:rPr>
                <w:rFonts w:ascii="Arial Narrow" w:hAnsi="Arial Narrow" w:cs="Arial"/>
                <w:sz w:val="16"/>
                <w:szCs w:val="16"/>
              </w:rPr>
            </w:pPr>
            <w:r>
              <w:rPr>
                <w:rFonts w:ascii="Arial Narrow" w:hAnsi="Arial Narrow" w:cs="Arial"/>
                <w:sz w:val="16"/>
                <w:szCs w:val="16"/>
              </w:rPr>
              <w:t>DW has circulated HC’s summaries of both the Gladman ‘housing numbers and spatial strategy’ evidence and RBC’s ‘’transport infrastructure’ evidence and has contacted SODC to enquire about the next steps to the Local Plan being adopted.</w:t>
            </w:r>
          </w:p>
          <w:p w14:paraId="1B9765AF" w14:textId="77777777" w:rsidR="001A3D02" w:rsidRDefault="001A3D02">
            <w:pPr>
              <w:rPr>
                <w:rFonts w:ascii="Arial Narrow" w:hAnsi="Arial Narrow" w:cs="Arial"/>
                <w:sz w:val="16"/>
                <w:szCs w:val="16"/>
              </w:rPr>
            </w:pPr>
          </w:p>
          <w:p w14:paraId="1A24A612" w14:textId="77777777" w:rsidR="001A3D02" w:rsidRDefault="000B0635">
            <w:r>
              <w:rPr>
                <w:rFonts w:ascii="Arial Narrow" w:hAnsi="Arial Narrow" w:cs="Arial"/>
                <w:sz w:val="16"/>
                <w:szCs w:val="16"/>
              </w:rPr>
              <w:t xml:space="preserve">Updates on the progress of the local plan be found using the following link: </w:t>
            </w:r>
            <w:hyperlink r:id="rId9">
              <w:r>
                <w:rPr>
                  <w:rStyle w:val="InternetLink"/>
                  <w:rFonts w:eastAsia="Times New Roman"/>
                  <w:sz w:val="16"/>
                  <w:szCs w:val="16"/>
                </w:rPr>
                <w:t>http://www.southoxon.gov.uk/services-and-advice/planning-and-building/planning-policy/local-plan-2034/local-plan-2034-examinatio</w:t>
              </w:r>
            </w:hyperlink>
          </w:p>
        </w:tc>
        <w:tc>
          <w:tcPr>
            <w:tcW w:w="1641" w:type="dxa"/>
            <w:shd w:val="clear" w:color="auto" w:fill="FFFFFF" w:themeFill="background1"/>
          </w:tcPr>
          <w:p w14:paraId="0B03BC8F" w14:textId="77777777" w:rsidR="001A3D02" w:rsidRDefault="001A3D02">
            <w:pPr>
              <w:rPr>
                <w:rFonts w:ascii="Arial" w:hAnsi="Arial" w:cs="Arial"/>
                <w:sz w:val="16"/>
                <w:szCs w:val="16"/>
              </w:rPr>
            </w:pPr>
          </w:p>
          <w:p w14:paraId="29658062" w14:textId="77777777" w:rsidR="001A3D02" w:rsidRDefault="001A3D02">
            <w:pPr>
              <w:rPr>
                <w:rFonts w:ascii="Arial" w:hAnsi="Arial" w:cs="Arial"/>
                <w:sz w:val="16"/>
                <w:szCs w:val="16"/>
              </w:rPr>
            </w:pPr>
          </w:p>
          <w:p w14:paraId="35FAFF8D" w14:textId="77777777" w:rsidR="001A3D02" w:rsidRDefault="001A3D02">
            <w:pPr>
              <w:rPr>
                <w:rFonts w:ascii="Arial" w:hAnsi="Arial" w:cs="Arial"/>
                <w:sz w:val="16"/>
                <w:szCs w:val="16"/>
              </w:rPr>
            </w:pPr>
          </w:p>
          <w:p w14:paraId="792A96CA" w14:textId="77777777" w:rsidR="001A3D02" w:rsidRDefault="001A3D02">
            <w:pPr>
              <w:rPr>
                <w:rFonts w:ascii="Arial Narrow" w:hAnsi="Arial Narrow" w:cs="Arial"/>
                <w:sz w:val="16"/>
                <w:szCs w:val="16"/>
              </w:rPr>
            </w:pPr>
          </w:p>
          <w:p w14:paraId="71E7CA07" w14:textId="77777777" w:rsidR="001A3D02" w:rsidRDefault="001A3D02">
            <w:pPr>
              <w:rPr>
                <w:rFonts w:ascii="Arial Narrow" w:hAnsi="Arial Narrow" w:cs="Arial"/>
                <w:sz w:val="16"/>
                <w:szCs w:val="16"/>
              </w:rPr>
            </w:pPr>
          </w:p>
          <w:p w14:paraId="643E581D" w14:textId="77777777" w:rsidR="001A3D02" w:rsidRDefault="001A3D02">
            <w:pPr>
              <w:rPr>
                <w:rFonts w:ascii="Arial Narrow" w:hAnsi="Arial Narrow" w:cs="Arial"/>
                <w:sz w:val="16"/>
                <w:szCs w:val="16"/>
              </w:rPr>
            </w:pPr>
          </w:p>
          <w:p w14:paraId="46C74E31" w14:textId="77777777" w:rsidR="001A3D02" w:rsidRDefault="001A3D02">
            <w:pPr>
              <w:rPr>
                <w:rFonts w:ascii="Arial Narrow" w:hAnsi="Arial Narrow" w:cs="Arial"/>
                <w:sz w:val="16"/>
                <w:szCs w:val="16"/>
              </w:rPr>
            </w:pPr>
          </w:p>
          <w:p w14:paraId="670F78BA" w14:textId="77777777" w:rsidR="001A3D02" w:rsidRDefault="000B0635">
            <w:pPr>
              <w:rPr>
                <w:rFonts w:ascii="Arial Narrow" w:hAnsi="Arial Narrow" w:cs="Arial"/>
                <w:sz w:val="16"/>
                <w:szCs w:val="16"/>
              </w:rPr>
            </w:pPr>
            <w:r>
              <w:rPr>
                <w:rFonts w:ascii="Arial Narrow" w:hAnsi="Arial Narrow" w:cs="Arial"/>
                <w:sz w:val="16"/>
                <w:szCs w:val="16"/>
              </w:rPr>
              <w:t>Closed</w:t>
            </w:r>
          </w:p>
        </w:tc>
        <w:tc>
          <w:tcPr>
            <w:tcW w:w="1199" w:type="dxa"/>
            <w:gridSpan w:val="2"/>
            <w:shd w:val="clear" w:color="auto" w:fill="FFFFFF" w:themeFill="background1"/>
          </w:tcPr>
          <w:p w14:paraId="579769FC" w14:textId="77777777" w:rsidR="001A3D02" w:rsidRDefault="001A3D02">
            <w:pPr>
              <w:rPr>
                <w:rFonts w:ascii="Arial Narrow" w:hAnsi="Arial Narrow" w:cs="Arial"/>
                <w:sz w:val="16"/>
                <w:szCs w:val="16"/>
              </w:rPr>
            </w:pPr>
          </w:p>
          <w:p w14:paraId="66C9D065" w14:textId="77777777" w:rsidR="001A3D02" w:rsidRDefault="001A3D02">
            <w:pPr>
              <w:rPr>
                <w:rFonts w:ascii="Arial Narrow" w:hAnsi="Arial Narrow" w:cs="Arial"/>
                <w:sz w:val="16"/>
                <w:szCs w:val="16"/>
              </w:rPr>
            </w:pPr>
          </w:p>
          <w:p w14:paraId="674CA973" w14:textId="77777777" w:rsidR="001A3D02" w:rsidRDefault="001A3D02">
            <w:pPr>
              <w:rPr>
                <w:rFonts w:ascii="Arial Narrow" w:hAnsi="Arial Narrow"/>
                <w:sz w:val="16"/>
                <w:szCs w:val="16"/>
              </w:rPr>
            </w:pPr>
          </w:p>
          <w:p w14:paraId="030D9D2A" w14:textId="77777777" w:rsidR="001A3D02" w:rsidRDefault="001A3D02">
            <w:pPr>
              <w:rPr>
                <w:rFonts w:ascii="Arial Narrow" w:hAnsi="Arial Narrow"/>
                <w:sz w:val="16"/>
                <w:szCs w:val="16"/>
              </w:rPr>
            </w:pPr>
          </w:p>
          <w:p w14:paraId="3C52F574" w14:textId="77777777" w:rsidR="001A3D02" w:rsidRDefault="001A3D02">
            <w:pPr>
              <w:rPr>
                <w:rFonts w:ascii="Arial Narrow" w:hAnsi="Arial Narrow"/>
                <w:sz w:val="16"/>
                <w:szCs w:val="16"/>
              </w:rPr>
            </w:pPr>
          </w:p>
          <w:p w14:paraId="559F2887" w14:textId="77777777" w:rsidR="001A3D02" w:rsidRDefault="001A3D02">
            <w:pPr>
              <w:rPr>
                <w:rFonts w:ascii="Arial Narrow" w:hAnsi="Arial Narrow"/>
                <w:sz w:val="16"/>
                <w:szCs w:val="16"/>
              </w:rPr>
            </w:pPr>
          </w:p>
        </w:tc>
        <w:tc>
          <w:tcPr>
            <w:tcW w:w="236" w:type="dxa"/>
            <w:tcBorders>
              <w:top w:val="nil"/>
              <w:left w:val="nil"/>
              <w:bottom w:val="nil"/>
              <w:right w:val="nil"/>
            </w:tcBorders>
            <w:shd w:val="clear" w:color="auto" w:fill="auto"/>
          </w:tcPr>
          <w:p w14:paraId="55E2952A" w14:textId="77777777" w:rsidR="001A3D02" w:rsidRDefault="001A3D02">
            <w:pPr>
              <w:rPr>
                <w:rFonts w:ascii="Arial Narrow" w:hAnsi="Arial Narrow"/>
              </w:rPr>
            </w:pPr>
          </w:p>
        </w:tc>
      </w:tr>
      <w:tr w:rsidR="001A3D02" w14:paraId="3E6E64F3" w14:textId="77777777" w:rsidTr="000B0635">
        <w:trPr>
          <w:trHeight w:val="2110"/>
        </w:trPr>
        <w:tc>
          <w:tcPr>
            <w:tcW w:w="896" w:type="dxa"/>
            <w:shd w:val="clear" w:color="auto" w:fill="FFFFFF" w:themeFill="background1"/>
          </w:tcPr>
          <w:p w14:paraId="2ADDF995" w14:textId="77777777" w:rsidR="001A3D02" w:rsidRDefault="000B0635">
            <w:pPr>
              <w:ind w:left="-106" w:right="314" w:firstLine="142"/>
              <w:rPr>
                <w:rFonts w:ascii="Arial" w:hAnsi="Arial" w:cs="Arial"/>
                <w:sz w:val="16"/>
                <w:szCs w:val="16"/>
              </w:rPr>
            </w:pPr>
            <w:r>
              <w:rPr>
                <w:rFonts w:ascii="Arial" w:hAnsi="Arial" w:cs="Arial"/>
                <w:sz w:val="16"/>
                <w:szCs w:val="16"/>
              </w:rPr>
              <w:t>7</w:t>
            </w:r>
          </w:p>
        </w:tc>
        <w:tc>
          <w:tcPr>
            <w:tcW w:w="5632" w:type="dxa"/>
            <w:shd w:val="clear" w:color="auto" w:fill="FFFFFF" w:themeFill="background1"/>
          </w:tcPr>
          <w:p w14:paraId="20BC9748"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Shiplake NDP</w:t>
            </w:r>
          </w:p>
          <w:p w14:paraId="7E0469F0" w14:textId="77777777" w:rsidR="001A3D02" w:rsidRDefault="000B0635">
            <w:pPr>
              <w:rPr>
                <w:rFonts w:ascii="Arial Narrow" w:hAnsi="Arial Narrow" w:cs="Arial"/>
                <w:sz w:val="16"/>
                <w:szCs w:val="16"/>
              </w:rPr>
            </w:pPr>
            <w:r>
              <w:rPr>
                <w:rFonts w:ascii="Arial Narrow" w:hAnsi="Arial Narrow" w:cs="Arial"/>
                <w:sz w:val="16"/>
                <w:szCs w:val="16"/>
              </w:rPr>
              <w:t xml:space="preserve">HC agreed to prepare and circulate a summary document of Shiplake NDP’s draft policies that are currently subject to examination by SODC. </w:t>
            </w:r>
          </w:p>
          <w:p w14:paraId="0A6112A7" w14:textId="77777777" w:rsidR="001A3D02" w:rsidRDefault="001A3D02">
            <w:pPr>
              <w:rPr>
                <w:rFonts w:ascii="Arial Narrow" w:hAnsi="Arial Narrow" w:cs="Arial"/>
                <w:sz w:val="16"/>
                <w:szCs w:val="16"/>
              </w:rPr>
            </w:pPr>
          </w:p>
          <w:p w14:paraId="49154AE3" w14:textId="77777777" w:rsidR="001A3D02" w:rsidRDefault="000B0635">
            <w:pPr>
              <w:rPr>
                <w:rFonts w:ascii="Arial Narrow" w:hAnsi="Arial Narrow" w:cs="Arial"/>
                <w:sz w:val="16"/>
                <w:szCs w:val="16"/>
              </w:rPr>
            </w:pPr>
            <w:r>
              <w:rPr>
                <w:rFonts w:ascii="Arial Narrow" w:hAnsi="Arial Narrow" w:cs="Arial"/>
                <w:sz w:val="16"/>
                <w:szCs w:val="16"/>
              </w:rPr>
              <w:t>Steering group members are asked to familiarise themselves with the policies and consider their appropriateness for E&amp;D NDP.</w:t>
            </w:r>
          </w:p>
          <w:p w14:paraId="50E6C579" w14:textId="77777777" w:rsidR="001A3D02" w:rsidRDefault="001A3D02">
            <w:pPr>
              <w:rPr>
                <w:rFonts w:ascii="Arial Narrow" w:hAnsi="Arial Narrow" w:cs="Arial"/>
                <w:sz w:val="16"/>
                <w:szCs w:val="16"/>
              </w:rPr>
            </w:pPr>
          </w:p>
          <w:p w14:paraId="40329916" w14:textId="77777777" w:rsidR="001A3D02" w:rsidRDefault="000B0635">
            <w:pPr>
              <w:rPr>
                <w:rFonts w:ascii="Arial Narrow" w:hAnsi="Arial Narrow" w:cs="Arial"/>
                <w:sz w:val="16"/>
                <w:szCs w:val="16"/>
              </w:rPr>
            </w:pPr>
            <w:r>
              <w:rPr>
                <w:rFonts w:ascii="Arial Narrow" w:hAnsi="Arial Narrow" w:cs="Arial"/>
                <w:sz w:val="16"/>
                <w:szCs w:val="16"/>
              </w:rPr>
              <w:t>DB recommended  members of the steering group read the National Planning Policy Framework for strategic background planning information</w:t>
            </w:r>
            <w:r>
              <w:rPr>
                <w:rFonts w:eastAsia="Times New Roman"/>
                <w:sz w:val="21"/>
                <w:szCs w:val="21"/>
              </w:rPr>
              <w:t xml:space="preserve"> </w:t>
            </w:r>
            <w:r>
              <w:rPr>
                <w:rFonts w:ascii="Arial Narrow" w:eastAsia="Times New Roman" w:hAnsi="Arial Narrow"/>
                <w:sz w:val="16"/>
                <w:szCs w:val="16"/>
              </w:rPr>
              <w:t>that everyone has to follow and provided the following link:</w:t>
            </w:r>
          </w:p>
          <w:p w14:paraId="7027AA92" w14:textId="77777777" w:rsidR="001A3D02" w:rsidRDefault="004D7895">
            <w:hyperlink r:id="rId10">
              <w:r w:rsidR="000B0635">
                <w:rPr>
                  <w:rStyle w:val="InternetLink"/>
                  <w:rFonts w:eastAsia="Times New Roman"/>
                  <w:sz w:val="16"/>
                  <w:szCs w:val="16"/>
                </w:rPr>
                <w:t>https://www.gov.uk/guidance/national-planning-policy-framework</w:t>
              </w:r>
            </w:hyperlink>
          </w:p>
          <w:p w14:paraId="3CC78B1D" w14:textId="77777777" w:rsidR="001A3D02" w:rsidRDefault="001A3D02">
            <w:pPr>
              <w:rPr>
                <w:rFonts w:ascii="Arial Narrow" w:hAnsi="Arial Narrow" w:cs="Arial"/>
                <w:sz w:val="16"/>
                <w:szCs w:val="16"/>
              </w:rPr>
            </w:pPr>
          </w:p>
        </w:tc>
        <w:tc>
          <w:tcPr>
            <w:tcW w:w="1641" w:type="dxa"/>
            <w:shd w:val="clear" w:color="auto" w:fill="FFFFFF" w:themeFill="background1"/>
          </w:tcPr>
          <w:p w14:paraId="4E30BCEA" w14:textId="77777777" w:rsidR="001A3D02" w:rsidRDefault="001A3D02">
            <w:pPr>
              <w:rPr>
                <w:rFonts w:ascii="Arial" w:hAnsi="Arial" w:cs="Arial"/>
                <w:sz w:val="16"/>
                <w:szCs w:val="16"/>
              </w:rPr>
            </w:pPr>
          </w:p>
          <w:p w14:paraId="3ECC2DA2" w14:textId="77777777" w:rsidR="001A3D02" w:rsidRDefault="001A3D02">
            <w:pPr>
              <w:rPr>
                <w:rFonts w:ascii="Arial Narrow" w:hAnsi="Arial Narrow" w:cs="Arial"/>
                <w:sz w:val="16"/>
                <w:szCs w:val="16"/>
              </w:rPr>
            </w:pPr>
          </w:p>
          <w:p w14:paraId="39FF6469" w14:textId="77777777" w:rsidR="001A3D02" w:rsidRDefault="000B0635">
            <w:pPr>
              <w:rPr>
                <w:rFonts w:ascii="Arial Narrow" w:hAnsi="Arial Narrow" w:cs="Arial"/>
                <w:sz w:val="16"/>
                <w:szCs w:val="16"/>
              </w:rPr>
            </w:pPr>
            <w:r>
              <w:rPr>
                <w:rFonts w:ascii="Arial Narrow" w:hAnsi="Arial Narrow" w:cs="Arial"/>
                <w:sz w:val="16"/>
                <w:szCs w:val="16"/>
              </w:rPr>
              <w:t>Howard C</w:t>
            </w:r>
          </w:p>
          <w:p w14:paraId="15BBF1B4" w14:textId="77777777" w:rsidR="001A3D02" w:rsidRDefault="001A3D02">
            <w:pPr>
              <w:rPr>
                <w:rFonts w:ascii="Arial Narrow" w:hAnsi="Arial Narrow" w:cs="Arial"/>
                <w:sz w:val="16"/>
                <w:szCs w:val="16"/>
              </w:rPr>
            </w:pPr>
          </w:p>
          <w:p w14:paraId="66344CE5" w14:textId="77777777" w:rsidR="001A3D02" w:rsidRDefault="001A3D02">
            <w:pPr>
              <w:rPr>
                <w:rFonts w:ascii="Arial Narrow" w:hAnsi="Arial Narrow" w:cs="Arial"/>
                <w:sz w:val="16"/>
                <w:szCs w:val="16"/>
              </w:rPr>
            </w:pPr>
          </w:p>
          <w:p w14:paraId="7F76EA78" w14:textId="77777777" w:rsidR="001A3D02" w:rsidRDefault="000B0635">
            <w:pPr>
              <w:rPr>
                <w:rFonts w:ascii="Arial Narrow" w:hAnsi="Arial Narrow" w:cs="Arial"/>
                <w:sz w:val="16"/>
                <w:szCs w:val="16"/>
              </w:rPr>
            </w:pPr>
            <w:r>
              <w:rPr>
                <w:rFonts w:ascii="Arial Narrow" w:hAnsi="Arial Narrow" w:cs="Arial"/>
                <w:sz w:val="16"/>
                <w:szCs w:val="16"/>
              </w:rPr>
              <w:t>NDP SG</w:t>
            </w:r>
          </w:p>
          <w:p w14:paraId="100DF269" w14:textId="77777777" w:rsidR="001A3D02" w:rsidRDefault="001A3D02">
            <w:pPr>
              <w:rPr>
                <w:rFonts w:ascii="Arial Narrow" w:hAnsi="Arial Narrow" w:cs="Arial"/>
                <w:sz w:val="16"/>
                <w:szCs w:val="16"/>
              </w:rPr>
            </w:pPr>
          </w:p>
          <w:p w14:paraId="02196085" w14:textId="77777777" w:rsidR="001A3D02" w:rsidRDefault="001A3D02">
            <w:pPr>
              <w:rPr>
                <w:rFonts w:ascii="Arial Narrow" w:hAnsi="Arial Narrow" w:cs="Arial"/>
                <w:sz w:val="16"/>
                <w:szCs w:val="16"/>
              </w:rPr>
            </w:pPr>
          </w:p>
          <w:p w14:paraId="22986E8A" w14:textId="77777777" w:rsidR="001A3D02" w:rsidRDefault="001A3D02">
            <w:pPr>
              <w:rPr>
                <w:rFonts w:ascii="Arial Narrow" w:hAnsi="Arial Narrow" w:cs="Arial"/>
                <w:sz w:val="16"/>
                <w:szCs w:val="16"/>
              </w:rPr>
            </w:pPr>
          </w:p>
          <w:p w14:paraId="4CD55BA8" w14:textId="77777777" w:rsidR="001A3D02" w:rsidRDefault="001A3D02">
            <w:pPr>
              <w:rPr>
                <w:rFonts w:ascii="Arial Narrow" w:hAnsi="Arial Narrow" w:cs="Arial"/>
                <w:sz w:val="16"/>
                <w:szCs w:val="16"/>
              </w:rPr>
            </w:pPr>
          </w:p>
          <w:p w14:paraId="302A1D5D" w14:textId="77777777" w:rsidR="001A3D02" w:rsidRDefault="000B0635">
            <w:pPr>
              <w:rPr>
                <w:rFonts w:ascii="Arial Narrow" w:hAnsi="Arial Narrow" w:cs="Arial"/>
                <w:sz w:val="16"/>
                <w:szCs w:val="16"/>
              </w:rPr>
            </w:pPr>
            <w:r>
              <w:rPr>
                <w:rFonts w:ascii="Arial Narrow" w:hAnsi="Arial Narrow" w:cs="Arial"/>
                <w:sz w:val="16"/>
                <w:szCs w:val="16"/>
              </w:rPr>
              <w:t>NDP SG</w:t>
            </w:r>
          </w:p>
        </w:tc>
        <w:tc>
          <w:tcPr>
            <w:tcW w:w="1199" w:type="dxa"/>
            <w:gridSpan w:val="2"/>
            <w:shd w:val="clear" w:color="auto" w:fill="FFFFFF" w:themeFill="background1"/>
          </w:tcPr>
          <w:p w14:paraId="5AB550C0" w14:textId="77777777" w:rsidR="001A3D02" w:rsidRDefault="001A3D02">
            <w:pPr>
              <w:rPr>
                <w:rFonts w:ascii="Arial Narrow" w:hAnsi="Arial Narrow" w:cs="Arial"/>
                <w:sz w:val="16"/>
                <w:szCs w:val="16"/>
              </w:rPr>
            </w:pPr>
          </w:p>
          <w:p w14:paraId="78E7B907" w14:textId="77777777" w:rsidR="001A3D02" w:rsidRDefault="001A3D02">
            <w:pPr>
              <w:rPr>
                <w:rFonts w:ascii="Arial Narrow" w:hAnsi="Arial Narrow" w:cs="Arial"/>
                <w:sz w:val="16"/>
                <w:szCs w:val="16"/>
              </w:rPr>
            </w:pPr>
          </w:p>
          <w:p w14:paraId="6CB2353B" w14:textId="77777777" w:rsidR="001A3D02" w:rsidRDefault="000B0635">
            <w:pPr>
              <w:rPr>
                <w:rFonts w:ascii="Arial Narrow" w:hAnsi="Arial Narrow" w:cs="Arial"/>
                <w:sz w:val="16"/>
                <w:szCs w:val="16"/>
              </w:rPr>
            </w:pPr>
            <w:r>
              <w:rPr>
                <w:rFonts w:ascii="Arial Narrow" w:hAnsi="Arial Narrow" w:cs="Arial"/>
                <w:sz w:val="16"/>
                <w:szCs w:val="16"/>
              </w:rPr>
              <w:t>28</w:t>
            </w:r>
            <w:r>
              <w:rPr>
                <w:rFonts w:ascii="Arial Narrow" w:hAnsi="Arial Narrow" w:cs="Arial"/>
                <w:sz w:val="16"/>
                <w:szCs w:val="16"/>
                <w:vertAlign w:val="superscript"/>
              </w:rPr>
              <w:t>th</w:t>
            </w:r>
            <w:r>
              <w:rPr>
                <w:rFonts w:ascii="Arial Narrow" w:hAnsi="Arial Narrow" w:cs="Arial"/>
                <w:sz w:val="16"/>
                <w:szCs w:val="16"/>
              </w:rPr>
              <w:t xml:space="preserve"> August</w:t>
            </w:r>
          </w:p>
          <w:p w14:paraId="0BB103A9" w14:textId="77777777" w:rsidR="001A3D02" w:rsidRDefault="001A3D02">
            <w:pPr>
              <w:rPr>
                <w:rFonts w:ascii="Arial Narrow" w:hAnsi="Arial Narrow" w:cs="Arial"/>
                <w:sz w:val="16"/>
                <w:szCs w:val="16"/>
              </w:rPr>
            </w:pPr>
          </w:p>
          <w:p w14:paraId="20E61B2D" w14:textId="77777777" w:rsidR="001A3D02" w:rsidRDefault="001A3D02">
            <w:pPr>
              <w:rPr>
                <w:rFonts w:ascii="Arial Narrow" w:hAnsi="Arial Narrow" w:cs="Arial"/>
                <w:sz w:val="16"/>
                <w:szCs w:val="16"/>
              </w:rPr>
            </w:pPr>
          </w:p>
          <w:p w14:paraId="36AD4A57" w14:textId="77777777" w:rsidR="001A3D02" w:rsidRDefault="000B0635">
            <w:pPr>
              <w:rPr>
                <w:rFonts w:ascii="Arial Narrow" w:hAnsi="Arial Narrow" w:cs="Arial"/>
                <w:sz w:val="16"/>
                <w:szCs w:val="16"/>
              </w:rPr>
            </w:pPr>
            <w:r>
              <w:rPr>
                <w:rFonts w:ascii="Arial Narrow" w:hAnsi="Arial Narrow" w:cs="Arial"/>
                <w:sz w:val="16"/>
                <w:szCs w:val="16"/>
              </w:rPr>
              <w:t>Next Meeting</w:t>
            </w:r>
          </w:p>
          <w:p w14:paraId="3109BFE7" w14:textId="77777777" w:rsidR="001A3D02" w:rsidRDefault="001A3D02">
            <w:pPr>
              <w:rPr>
                <w:rFonts w:ascii="Arial Narrow" w:hAnsi="Arial Narrow" w:cs="Arial"/>
                <w:sz w:val="16"/>
                <w:szCs w:val="16"/>
              </w:rPr>
            </w:pPr>
          </w:p>
          <w:p w14:paraId="5E13C1A8" w14:textId="77777777" w:rsidR="001A3D02" w:rsidRDefault="001A3D02">
            <w:pPr>
              <w:rPr>
                <w:rFonts w:ascii="Arial Narrow" w:hAnsi="Arial Narrow" w:cs="Arial"/>
                <w:sz w:val="16"/>
                <w:szCs w:val="16"/>
              </w:rPr>
            </w:pPr>
          </w:p>
          <w:p w14:paraId="36F92179" w14:textId="77777777" w:rsidR="001A3D02" w:rsidRDefault="001A3D02">
            <w:pPr>
              <w:rPr>
                <w:rFonts w:ascii="Arial Narrow" w:hAnsi="Arial Narrow" w:cs="Arial"/>
                <w:sz w:val="16"/>
                <w:szCs w:val="16"/>
              </w:rPr>
            </w:pPr>
          </w:p>
          <w:p w14:paraId="0E85F7D3" w14:textId="77777777" w:rsidR="001A3D02" w:rsidRDefault="001A3D02">
            <w:pPr>
              <w:rPr>
                <w:rFonts w:ascii="Arial Narrow" w:hAnsi="Arial Narrow" w:cs="Arial"/>
                <w:sz w:val="16"/>
                <w:szCs w:val="16"/>
              </w:rPr>
            </w:pPr>
          </w:p>
          <w:p w14:paraId="44811D76" w14:textId="77777777" w:rsidR="001A3D02" w:rsidRDefault="000B0635">
            <w:pPr>
              <w:rPr>
                <w:rFonts w:ascii="Arial Narrow" w:hAnsi="Arial Narrow" w:cs="Arial"/>
                <w:sz w:val="16"/>
                <w:szCs w:val="16"/>
              </w:rPr>
            </w:pPr>
            <w:r>
              <w:rPr>
                <w:rFonts w:ascii="Arial Narrow" w:hAnsi="Arial Narrow" w:cs="Arial"/>
                <w:sz w:val="16"/>
                <w:szCs w:val="16"/>
              </w:rPr>
              <w:t xml:space="preserve">Next Meeting </w:t>
            </w:r>
          </w:p>
        </w:tc>
        <w:tc>
          <w:tcPr>
            <w:tcW w:w="236" w:type="dxa"/>
            <w:tcBorders>
              <w:top w:val="nil"/>
              <w:left w:val="nil"/>
              <w:bottom w:val="nil"/>
              <w:right w:val="nil"/>
            </w:tcBorders>
            <w:shd w:val="clear" w:color="auto" w:fill="auto"/>
          </w:tcPr>
          <w:p w14:paraId="28542078" w14:textId="77777777" w:rsidR="001A3D02" w:rsidRDefault="001A3D02">
            <w:pPr>
              <w:rPr>
                <w:rFonts w:ascii="Arial Narrow" w:hAnsi="Arial Narrow"/>
              </w:rPr>
            </w:pPr>
          </w:p>
        </w:tc>
      </w:tr>
      <w:tr w:rsidR="001A3D02" w14:paraId="448D7F9C" w14:textId="77777777" w:rsidTr="00820AB6">
        <w:trPr>
          <w:trHeight w:val="699"/>
        </w:trPr>
        <w:tc>
          <w:tcPr>
            <w:tcW w:w="896" w:type="dxa"/>
            <w:shd w:val="clear" w:color="auto" w:fill="FFFFFF" w:themeFill="background1"/>
          </w:tcPr>
          <w:p w14:paraId="2C239173" w14:textId="77777777" w:rsidR="001A3D02" w:rsidRDefault="000B0635">
            <w:pPr>
              <w:ind w:left="-106" w:right="314" w:firstLine="142"/>
              <w:rPr>
                <w:rFonts w:ascii="Arial" w:hAnsi="Arial" w:cs="Arial"/>
                <w:sz w:val="16"/>
                <w:szCs w:val="16"/>
              </w:rPr>
            </w:pPr>
            <w:r>
              <w:rPr>
                <w:rFonts w:ascii="Arial" w:hAnsi="Arial" w:cs="Arial"/>
                <w:sz w:val="16"/>
                <w:szCs w:val="16"/>
              </w:rPr>
              <w:t>8</w:t>
            </w:r>
          </w:p>
        </w:tc>
        <w:tc>
          <w:tcPr>
            <w:tcW w:w="5632" w:type="dxa"/>
            <w:shd w:val="clear" w:color="auto" w:fill="FFFFFF" w:themeFill="background1"/>
          </w:tcPr>
          <w:p w14:paraId="0E48E245" w14:textId="77777777" w:rsidR="008F48FC" w:rsidRPr="008F48FC" w:rsidRDefault="008F48FC" w:rsidP="008F48FC">
            <w:pPr>
              <w:rPr>
                <w:rFonts w:eastAsia="Times New Roman"/>
                <w:color w:val="auto"/>
                <w:sz w:val="16"/>
                <w:szCs w:val="16"/>
              </w:rPr>
            </w:pPr>
            <w:r w:rsidRPr="00820AB6">
              <w:rPr>
                <w:rFonts w:ascii="Arial Narrow" w:eastAsia="Times New Roman" w:hAnsi="Arial Narrow"/>
                <w:b/>
                <w:bCs/>
                <w:color w:val="auto"/>
                <w:sz w:val="16"/>
                <w:szCs w:val="16"/>
                <w:u w:val="single"/>
              </w:rPr>
              <w:t>Planning for the Future – White Paper</w:t>
            </w:r>
          </w:p>
          <w:p w14:paraId="1D1D3182" w14:textId="77777777" w:rsidR="008F48FC" w:rsidRPr="00820AB6" w:rsidRDefault="008F48FC" w:rsidP="008F48FC">
            <w:pPr>
              <w:rPr>
                <w:rFonts w:eastAsia="Times New Roman"/>
                <w:color w:val="auto"/>
                <w:sz w:val="16"/>
                <w:szCs w:val="16"/>
              </w:rPr>
            </w:pPr>
            <w:r w:rsidRPr="00820AB6">
              <w:rPr>
                <w:rFonts w:ascii="Arial Narrow" w:eastAsia="Times New Roman" w:hAnsi="Arial Narrow"/>
                <w:color w:val="auto"/>
                <w:sz w:val="16"/>
                <w:szCs w:val="16"/>
              </w:rPr>
              <w:t>DB explained that Government had published a white paper to review the current planning process that it considers is “longwinded” and a “hinderance” to achieving targets such as 300,000 new houses a year and revitalising town centres by relaxing use classes and widening permitted development rights. The planning process would be de-localised and controlled more centrally. The White Paper is open for consultation until 29th October. </w:t>
            </w:r>
          </w:p>
          <w:p w14:paraId="040103CC" w14:textId="77777777" w:rsidR="008F48FC" w:rsidRPr="00820AB6" w:rsidRDefault="008F48FC" w:rsidP="008F48FC">
            <w:pPr>
              <w:rPr>
                <w:rFonts w:eastAsia="Times New Roman"/>
                <w:color w:val="auto"/>
                <w:sz w:val="16"/>
                <w:szCs w:val="16"/>
              </w:rPr>
            </w:pPr>
            <w:r w:rsidRPr="00820AB6">
              <w:rPr>
                <w:rFonts w:ascii="Arial Narrow" w:eastAsia="Times New Roman" w:hAnsi="Arial Narrow"/>
                <w:color w:val="auto"/>
                <w:sz w:val="16"/>
                <w:szCs w:val="16"/>
              </w:rPr>
              <w:t>DB outlined the key changes that are noted below:</w:t>
            </w:r>
          </w:p>
          <w:p w14:paraId="35FB6C19"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Cutting down Local Plans to create maps which categorise land into three types; Growth (suitable for substantial development where the equivalent of outline permission will be granted), Renewal (sites suitable for development with a presumption in favour of development and where planning applications will be required or Local Development Orders made), and Protection (where Green Belt, environmental and other heritage restrictions will continue to apply and planning applications will be required).</w:t>
            </w:r>
          </w:p>
          <w:p w14:paraId="096EBD66"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Local Plans to be produced, consulted upon, and adopted within 30 months with the expectation that (subject to the necessary legislation) these new Local Plans will be in place by the end of Parliament (May 2024). Future role of Neighbourhood Development Plans (NDPs) is uncertain.</w:t>
            </w:r>
          </w:p>
          <w:p w14:paraId="78649C03"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Housing numbers set nationally, applying a new standard methodology, to achieve the Government’s annual target of 300,000 homes and divided between authority areas</w:t>
            </w:r>
          </w:p>
          <w:p w14:paraId="46C21481"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By front loading outline permission in Growth areas at the Local Plan stage, a change in emphasis on authority’s decision taking on applications and timing for public consultation. A lot of detailed information likely to be required to support a proposed growth allocation in a Local Plan.</w:t>
            </w:r>
          </w:p>
          <w:p w14:paraId="1E99649E"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Development management policies set nationally in the NPPF not by Local Plans and NDPs. </w:t>
            </w:r>
          </w:p>
          <w:p w14:paraId="7DB5CD5F"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Digitising the Local Plan and the planning application process by moving from "a process based on documents to a process driven by data and standardised analyses. </w:t>
            </w:r>
          </w:p>
          <w:p w14:paraId="4294BCC2" w14:textId="3DD88F05"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Creating a new focus on design, with a National Design Code expected in the Autumn and local design codes to guide development secured by Local Plans and Neighbourhood Plans.</w:t>
            </w:r>
          </w:p>
          <w:p w14:paraId="5F1A3312" w14:textId="77777777"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Streamlining the Environmental Impact Assessment process now that the UK is exiting the EU. Strategic Environmental Assessments of Local Plans will be abolished and replaced by a sustainable development test.</w:t>
            </w:r>
          </w:p>
          <w:p w14:paraId="0B261627" w14:textId="4D077CCB"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There are proposals to abolish s106 agreements and CIL and to replace it with a new nationally set charge based on a proportion of a scheme’s development value on completion. This will fund affordable housing and other local infrastructure.</w:t>
            </w:r>
          </w:p>
          <w:p w14:paraId="334B5F86" w14:textId="56C6C71A" w:rsidR="008F48FC" w:rsidRPr="00820AB6" w:rsidRDefault="008F48FC" w:rsidP="008F48FC">
            <w:pPr>
              <w:numPr>
                <w:ilvl w:val="0"/>
                <w:numId w:val="5"/>
              </w:numPr>
              <w:rPr>
                <w:rFonts w:eastAsia="Times New Roman"/>
                <w:color w:val="auto"/>
                <w:sz w:val="16"/>
                <w:szCs w:val="16"/>
              </w:rPr>
            </w:pPr>
            <w:r w:rsidRPr="00820AB6">
              <w:rPr>
                <w:rFonts w:ascii="Arial Narrow" w:eastAsia="Times New Roman" w:hAnsi="Arial Narrow"/>
                <w:color w:val="auto"/>
                <w:sz w:val="16"/>
                <w:szCs w:val="16"/>
              </w:rPr>
              <w:t xml:space="preserve">Overhauling the Use Classes Order to make high street uses easier to change without a planning application. Revised use classes come into effect on </w:t>
            </w:r>
            <w:r w:rsidRPr="00820AB6">
              <w:rPr>
                <w:rFonts w:ascii="Arial Narrow" w:eastAsia="Times New Roman" w:hAnsi="Arial Narrow"/>
                <w:b/>
                <w:bCs/>
                <w:color w:val="auto"/>
                <w:sz w:val="16"/>
                <w:szCs w:val="16"/>
              </w:rPr>
              <w:t>1 September 2020.</w:t>
            </w:r>
          </w:p>
          <w:p w14:paraId="67048F75" w14:textId="1F3841F4" w:rsidR="001A3D02" w:rsidRPr="0013686F" w:rsidRDefault="008F48FC" w:rsidP="0013686F">
            <w:pPr>
              <w:pStyle w:val="ListParagraph"/>
              <w:numPr>
                <w:ilvl w:val="0"/>
                <w:numId w:val="5"/>
              </w:numPr>
              <w:rPr>
                <w:rFonts w:cs="Arial"/>
                <w:color w:val="auto"/>
              </w:rPr>
            </w:pPr>
            <w:r w:rsidRPr="0013686F">
              <w:rPr>
                <w:rFonts w:ascii="Arial Narrow" w:hAnsi="Arial Narrow"/>
                <w:color w:val="auto"/>
                <w:sz w:val="16"/>
                <w:szCs w:val="16"/>
              </w:rPr>
              <w:lastRenderedPageBreak/>
              <w:t xml:space="preserve">Significantly expanding the use of permitted development rights to deliver infrastructure and allow up to 2 additional storeys of residential development and rights to allow demolition and rebuilding for residential of vacant commercial, light industrial and residential premises, to come into force on </w:t>
            </w:r>
            <w:r w:rsidRPr="0013686F">
              <w:rPr>
                <w:rFonts w:ascii="Arial Narrow" w:hAnsi="Arial Narrow"/>
                <w:b/>
                <w:bCs/>
                <w:color w:val="auto"/>
                <w:sz w:val="16"/>
                <w:szCs w:val="16"/>
              </w:rPr>
              <w:t>31 August 202</w:t>
            </w:r>
            <w:r w:rsidR="006C6C30" w:rsidRPr="0013686F">
              <w:rPr>
                <w:rFonts w:ascii="Arial Narrow" w:hAnsi="Arial Narrow"/>
                <w:b/>
                <w:bCs/>
                <w:color w:val="auto"/>
                <w:sz w:val="16"/>
                <w:szCs w:val="16"/>
              </w:rPr>
              <w:t>0.</w:t>
            </w:r>
          </w:p>
        </w:tc>
        <w:tc>
          <w:tcPr>
            <w:tcW w:w="1641" w:type="dxa"/>
            <w:shd w:val="clear" w:color="auto" w:fill="FFFFFF" w:themeFill="background1"/>
          </w:tcPr>
          <w:p w14:paraId="35007650" w14:textId="77777777" w:rsidR="001A3D02" w:rsidRDefault="001A3D02">
            <w:pPr>
              <w:rPr>
                <w:rFonts w:ascii="Arial" w:hAnsi="Arial" w:cs="Arial"/>
                <w:sz w:val="16"/>
                <w:szCs w:val="16"/>
              </w:rPr>
            </w:pPr>
          </w:p>
        </w:tc>
        <w:tc>
          <w:tcPr>
            <w:tcW w:w="1199" w:type="dxa"/>
            <w:gridSpan w:val="2"/>
            <w:shd w:val="clear" w:color="auto" w:fill="FFFFFF" w:themeFill="background1"/>
          </w:tcPr>
          <w:p w14:paraId="6DC7A9BC" w14:textId="77777777" w:rsidR="001A3D02" w:rsidRDefault="001A3D02">
            <w:pPr>
              <w:rPr>
                <w:rFonts w:ascii="Arial Narrow" w:hAnsi="Arial Narrow" w:cs="Arial"/>
                <w:sz w:val="16"/>
                <w:szCs w:val="16"/>
              </w:rPr>
            </w:pPr>
          </w:p>
        </w:tc>
        <w:tc>
          <w:tcPr>
            <w:tcW w:w="236" w:type="dxa"/>
            <w:tcBorders>
              <w:top w:val="nil"/>
              <w:left w:val="nil"/>
              <w:bottom w:val="nil"/>
              <w:right w:val="nil"/>
            </w:tcBorders>
            <w:shd w:val="clear" w:color="auto" w:fill="auto"/>
          </w:tcPr>
          <w:p w14:paraId="1FC786DD" w14:textId="77777777" w:rsidR="001A3D02" w:rsidRDefault="001A3D02">
            <w:pPr>
              <w:rPr>
                <w:rFonts w:ascii="Arial Narrow" w:hAnsi="Arial Narrow"/>
              </w:rPr>
            </w:pPr>
          </w:p>
        </w:tc>
      </w:tr>
      <w:tr w:rsidR="001A3D02" w14:paraId="34F419E3" w14:textId="77777777" w:rsidTr="000B0635">
        <w:trPr>
          <w:trHeight w:val="50"/>
        </w:trPr>
        <w:tc>
          <w:tcPr>
            <w:tcW w:w="896" w:type="dxa"/>
            <w:shd w:val="clear" w:color="auto" w:fill="FFFFFF" w:themeFill="background1"/>
          </w:tcPr>
          <w:p w14:paraId="03656DC6" w14:textId="77777777" w:rsidR="001A3D02" w:rsidRDefault="000B0635">
            <w:pPr>
              <w:ind w:left="-106" w:right="314" w:firstLine="142"/>
              <w:rPr>
                <w:rFonts w:ascii="Arial" w:hAnsi="Arial" w:cs="Arial"/>
                <w:sz w:val="16"/>
                <w:szCs w:val="16"/>
              </w:rPr>
            </w:pPr>
            <w:r>
              <w:rPr>
                <w:rFonts w:ascii="Arial" w:hAnsi="Arial" w:cs="Arial"/>
                <w:sz w:val="16"/>
                <w:szCs w:val="16"/>
              </w:rPr>
              <w:t>9</w:t>
            </w:r>
          </w:p>
        </w:tc>
        <w:tc>
          <w:tcPr>
            <w:tcW w:w="5632" w:type="dxa"/>
            <w:shd w:val="clear" w:color="auto" w:fill="FFFFFF" w:themeFill="background1"/>
          </w:tcPr>
          <w:p w14:paraId="65310032" w14:textId="77777777" w:rsidR="001A3D02" w:rsidRDefault="000B0635">
            <w:pPr>
              <w:rPr>
                <w:rFonts w:ascii="Arial Narrow" w:hAnsi="Arial Narrow" w:cs="Arial"/>
                <w:b/>
                <w:bCs/>
                <w:sz w:val="16"/>
                <w:szCs w:val="16"/>
                <w:u w:val="single"/>
              </w:rPr>
            </w:pPr>
            <w:r>
              <w:rPr>
                <w:rFonts w:ascii="Arial Narrow" w:hAnsi="Arial Narrow" w:cs="Arial"/>
                <w:b/>
                <w:bCs/>
                <w:sz w:val="16"/>
                <w:szCs w:val="16"/>
                <w:u w:val="single"/>
              </w:rPr>
              <w:t xml:space="preserve">Press /PR </w:t>
            </w:r>
          </w:p>
          <w:p w14:paraId="23E17201" w14:textId="77777777" w:rsidR="001A3D02" w:rsidRDefault="000B0635">
            <w:pPr>
              <w:rPr>
                <w:rFonts w:ascii="Arial Narrow" w:hAnsi="Arial Narrow" w:cs="Arial"/>
                <w:sz w:val="16"/>
                <w:szCs w:val="16"/>
              </w:rPr>
            </w:pPr>
            <w:r>
              <w:rPr>
                <w:rFonts w:ascii="Arial Narrow" w:hAnsi="Arial Narrow" w:cs="Arial"/>
                <w:sz w:val="16"/>
                <w:szCs w:val="16"/>
              </w:rPr>
              <w:t>CM to contact Phil Simms at the Henley Standard to see if they would run an article  on the emerging NDP and questionnaire findings and consider some content for social media resources.</w:t>
            </w:r>
          </w:p>
          <w:p w14:paraId="1ADF6329" w14:textId="77777777" w:rsidR="001A3D02" w:rsidRDefault="000B0635">
            <w:pPr>
              <w:rPr>
                <w:rFonts w:ascii="Arial Narrow" w:hAnsi="Arial Narrow" w:cs="Arial"/>
                <w:sz w:val="16"/>
                <w:szCs w:val="16"/>
              </w:rPr>
            </w:pPr>
            <w:r>
              <w:rPr>
                <w:rFonts w:ascii="Arial Narrow" w:hAnsi="Arial Narrow" w:cs="Arial"/>
                <w:sz w:val="16"/>
                <w:szCs w:val="16"/>
              </w:rPr>
              <w:t>DW to update the Parish Council’s website.</w:t>
            </w:r>
          </w:p>
        </w:tc>
        <w:tc>
          <w:tcPr>
            <w:tcW w:w="1641" w:type="dxa"/>
            <w:shd w:val="clear" w:color="auto" w:fill="FFFFFF" w:themeFill="background1"/>
          </w:tcPr>
          <w:p w14:paraId="06EBEAB9" w14:textId="77777777" w:rsidR="001A3D02" w:rsidRDefault="001A3D02">
            <w:pPr>
              <w:rPr>
                <w:rFonts w:ascii="Arial Narrow" w:hAnsi="Arial Narrow" w:cs="Arial"/>
                <w:sz w:val="16"/>
                <w:szCs w:val="16"/>
              </w:rPr>
            </w:pPr>
          </w:p>
          <w:p w14:paraId="239871FB" w14:textId="77777777" w:rsidR="001A3D02" w:rsidRDefault="001A3D02">
            <w:pPr>
              <w:rPr>
                <w:rFonts w:ascii="Arial Narrow" w:hAnsi="Arial Narrow" w:cs="Arial"/>
                <w:sz w:val="16"/>
                <w:szCs w:val="16"/>
              </w:rPr>
            </w:pPr>
          </w:p>
          <w:p w14:paraId="2A597B8F" w14:textId="77777777" w:rsidR="001A3D02" w:rsidRDefault="000B0635">
            <w:pPr>
              <w:rPr>
                <w:rFonts w:ascii="Arial Narrow" w:hAnsi="Arial Narrow" w:cs="Arial"/>
                <w:sz w:val="16"/>
                <w:szCs w:val="16"/>
              </w:rPr>
            </w:pPr>
            <w:r>
              <w:rPr>
                <w:rFonts w:ascii="Arial Narrow" w:hAnsi="Arial Narrow" w:cs="Arial"/>
                <w:sz w:val="16"/>
                <w:szCs w:val="16"/>
              </w:rPr>
              <w:t>Claire M</w:t>
            </w:r>
          </w:p>
          <w:p w14:paraId="45E5DA77" w14:textId="77777777" w:rsidR="001A3D02" w:rsidRDefault="001A3D02">
            <w:pPr>
              <w:rPr>
                <w:rFonts w:ascii="Arial Narrow" w:hAnsi="Arial Narrow" w:cs="Arial"/>
                <w:sz w:val="16"/>
                <w:szCs w:val="16"/>
              </w:rPr>
            </w:pPr>
          </w:p>
          <w:p w14:paraId="1DFAE5F1" w14:textId="77777777" w:rsidR="001A3D02" w:rsidRDefault="000B0635">
            <w:pPr>
              <w:rPr>
                <w:rFonts w:ascii="Arial Narrow" w:hAnsi="Arial Narrow" w:cs="Arial"/>
                <w:sz w:val="16"/>
                <w:szCs w:val="16"/>
              </w:rPr>
            </w:pPr>
            <w:r>
              <w:rPr>
                <w:rFonts w:ascii="Arial Narrow" w:hAnsi="Arial Narrow" w:cs="Arial"/>
                <w:sz w:val="16"/>
                <w:szCs w:val="16"/>
              </w:rPr>
              <w:t xml:space="preserve">David W </w:t>
            </w:r>
          </w:p>
        </w:tc>
        <w:tc>
          <w:tcPr>
            <w:tcW w:w="1199" w:type="dxa"/>
            <w:gridSpan w:val="2"/>
            <w:shd w:val="clear" w:color="auto" w:fill="FFFFFF" w:themeFill="background1"/>
          </w:tcPr>
          <w:p w14:paraId="3D5418CE" w14:textId="77777777" w:rsidR="001A3D02" w:rsidRDefault="001A3D02">
            <w:pPr>
              <w:rPr>
                <w:rFonts w:ascii="Arial Narrow" w:hAnsi="Arial Narrow" w:cs="Arial"/>
                <w:sz w:val="16"/>
                <w:szCs w:val="16"/>
              </w:rPr>
            </w:pPr>
          </w:p>
          <w:p w14:paraId="5E4870E6" w14:textId="77777777" w:rsidR="001A3D02" w:rsidRDefault="001A3D02">
            <w:pPr>
              <w:rPr>
                <w:rFonts w:ascii="Arial Narrow" w:hAnsi="Arial Narrow" w:cs="Arial"/>
                <w:sz w:val="16"/>
                <w:szCs w:val="16"/>
              </w:rPr>
            </w:pPr>
          </w:p>
          <w:p w14:paraId="1C200E22" w14:textId="77777777" w:rsidR="001A3D02" w:rsidRDefault="000B0635">
            <w:pPr>
              <w:rPr>
                <w:rFonts w:ascii="Arial Narrow" w:hAnsi="Arial Narrow" w:cs="Arial"/>
                <w:sz w:val="16"/>
                <w:szCs w:val="16"/>
              </w:rPr>
            </w:pPr>
            <w:r>
              <w:rPr>
                <w:rFonts w:ascii="Arial Narrow" w:hAnsi="Arial Narrow" w:cs="Arial"/>
                <w:sz w:val="16"/>
                <w:szCs w:val="16"/>
              </w:rPr>
              <w:t>Next Meeting</w:t>
            </w:r>
          </w:p>
          <w:p w14:paraId="14CAFB61" w14:textId="77777777" w:rsidR="001A3D02" w:rsidRDefault="001A3D02">
            <w:pPr>
              <w:rPr>
                <w:rFonts w:ascii="Arial Narrow" w:hAnsi="Arial Narrow" w:cs="Arial"/>
                <w:sz w:val="16"/>
                <w:szCs w:val="16"/>
              </w:rPr>
            </w:pPr>
          </w:p>
          <w:p w14:paraId="4A1A8796" w14:textId="77777777" w:rsidR="001A3D02" w:rsidRDefault="000B0635">
            <w:pPr>
              <w:rPr>
                <w:rFonts w:ascii="Arial Narrow" w:hAnsi="Arial Narrow" w:cs="Arial"/>
                <w:sz w:val="16"/>
                <w:szCs w:val="16"/>
              </w:rPr>
            </w:pPr>
            <w:r>
              <w:rPr>
                <w:rFonts w:ascii="Arial Narrow" w:hAnsi="Arial Narrow" w:cs="Arial"/>
                <w:sz w:val="16"/>
                <w:szCs w:val="16"/>
              </w:rPr>
              <w:t>Next Meeting</w:t>
            </w:r>
          </w:p>
        </w:tc>
        <w:tc>
          <w:tcPr>
            <w:tcW w:w="236" w:type="dxa"/>
            <w:tcBorders>
              <w:top w:val="nil"/>
              <w:left w:val="nil"/>
              <w:bottom w:val="nil"/>
              <w:right w:val="nil"/>
            </w:tcBorders>
            <w:shd w:val="clear" w:color="auto" w:fill="auto"/>
          </w:tcPr>
          <w:p w14:paraId="76D06D0A" w14:textId="77777777" w:rsidR="001A3D02" w:rsidRDefault="001A3D02">
            <w:pPr>
              <w:rPr>
                <w:rFonts w:ascii="Arial Narrow" w:hAnsi="Arial Narrow"/>
              </w:rPr>
            </w:pPr>
          </w:p>
        </w:tc>
      </w:tr>
      <w:tr w:rsidR="001A3D02" w14:paraId="5E21999F" w14:textId="77777777" w:rsidTr="000B0635">
        <w:tc>
          <w:tcPr>
            <w:tcW w:w="896" w:type="dxa"/>
            <w:shd w:val="clear" w:color="auto" w:fill="FFFFFF" w:themeFill="background1"/>
          </w:tcPr>
          <w:p w14:paraId="1391D9AE" w14:textId="77777777" w:rsidR="001A3D02" w:rsidRDefault="000B0635">
            <w:pPr>
              <w:ind w:left="-106" w:right="314" w:firstLine="142"/>
              <w:rPr>
                <w:rFonts w:ascii="Arial" w:hAnsi="Arial" w:cs="Arial"/>
                <w:sz w:val="16"/>
                <w:szCs w:val="16"/>
              </w:rPr>
            </w:pPr>
            <w:r>
              <w:rPr>
                <w:rFonts w:ascii="Arial" w:hAnsi="Arial" w:cs="Arial"/>
                <w:sz w:val="16"/>
                <w:szCs w:val="16"/>
              </w:rPr>
              <w:t>10</w:t>
            </w:r>
          </w:p>
        </w:tc>
        <w:tc>
          <w:tcPr>
            <w:tcW w:w="5632" w:type="dxa"/>
            <w:shd w:val="clear" w:color="auto" w:fill="FFFFFF" w:themeFill="background1"/>
          </w:tcPr>
          <w:p w14:paraId="5D58B53C" w14:textId="77777777" w:rsidR="001A3D02" w:rsidRDefault="000B0635">
            <w:pPr>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14:paraId="2F2DB483" w14:textId="77777777" w:rsidR="001A3D02" w:rsidRDefault="000B0635">
            <w:pPr>
              <w:rPr>
                <w:rFonts w:ascii="Arial Narrow" w:hAnsi="Arial Narrow"/>
                <w:sz w:val="16"/>
                <w:szCs w:val="16"/>
              </w:rPr>
            </w:pPr>
            <w:r>
              <w:rPr>
                <w:rFonts w:ascii="Arial Narrow" w:hAnsi="Arial Narrow"/>
                <w:sz w:val="16"/>
                <w:szCs w:val="16"/>
              </w:rPr>
              <w:t>Nothing to report.</w:t>
            </w:r>
          </w:p>
        </w:tc>
        <w:tc>
          <w:tcPr>
            <w:tcW w:w="1641" w:type="dxa"/>
            <w:shd w:val="clear" w:color="auto" w:fill="FFFFFF" w:themeFill="background1"/>
          </w:tcPr>
          <w:p w14:paraId="0772C6C8" w14:textId="77777777" w:rsidR="001A3D02" w:rsidRDefault="001A3D02">
            <w:pPr>
              <w:rPr>
                <w:rFonts w:ascii="Arial Narrow" w:hAnsi="Arial Narrow"/>
                <w:sz w:val="16"/>
                <w:szCs w:val="16"/>
              </w:rPr>
            </w:pPr>
          </w:p>
          <w:p w14:paraId="59409B2E" w14:textId="77777777" w:rsidR="001A3D02" w:rsidRDefault="001A3D02">
            <w:pPr>
              <w:rPr>
                <w:rFonts w:ascii="Arial Narrow" w:hAnsi="Arial Narrow"/>
                <w:sz w:val="16"/>
                <w:szCs w:val="16"/>
              </w:rPr>
            </w:pPr>
          </w:p>
        </w:tc>
        <w:tc>
          <w:tcPr>
            <w:tcW w:w="1199" w:type="dxa"/>
            <w:gridSpan w:val="2"/>
            <w:shd w:val="clear" w:color="auto" w:fill="FFFFFF" w:themeFill="background1"/>
          </w:tcPr>
          <w:p w14:paraId="1E8E1A37" w14:textId="77777777" w:rsidR="001A3D02" w:rsidRDefault="001A3D02">
            <w:pPr>
              <w:rPr>
                <w:rFonts w:ascii="Arial Narrow" w:hAnsi="Arial Narrow" w:cs="Arial"/>
                <w:sz w:val="16"/>
                <w:szCs w:val="16"/>
              </w:rPr>
            </w:pPr>
          </w:p>
          <w:p w14:paraId="4C90760A" w14:textId="77777777" w:rsidR="001A3D02" w:rsidRDefault="001A3D02">
            <w:pPr>
              <w:rPr>
                <w:rFonts w:ascii="Arial Narrow" w:hAnsi="Arial Narrow" w:cs="Arial"/>
                <w:sz w:val="16"/>
                <w:szCs w:val="16"/>
              </w:rPr>
            </w:pPr>
          </w:p>
        </w:tc>
        <w:tc>
          <w:tcPr>
            <w:tcW w:w="236" w:type="dxa"/>
            <w:tcBorders>
              <w:top w:val="nil"/>
              <w:left w:val="nil"/>
              <w:bottom w:val="nil"/>
              <w:right w:val="nil"/>
            </w:tcBorders>
            <w:shd w:val="clear" w:color="auto" w:fill="auto"/>
          </w:tcPr>
          <w:p w14:paraId="5D0D311A" w14:textId="77777777" w:rsidR="001A3D02" w:rsidRDefault="001A3D02">
            <w:pPr>
              <w:rPr>
                <w:rFonts w:ascii="Arial Narrow" w:hAnsi="Arial Narrow"/>
              </w:rPr>
            </w:pPr>
          </w:p>
        </w:tc>
      </w:tr>
      <w:tr w:rsidR="001A3D02" w14:paraId="3C4CAB1F" w14:textId="77777777" w:rsidTr="000B0635">
        <w:tc>
          <w:tcPr>
            <w:tcW w:w="896" w:type="dxa"/>
            <w:shd w:val="clear" w:color="auto" w:fill="FFFFFF" w:themeFill="background1"/>
          </w:tcPr>
          <w:p w14:paraId="4A0F472C" w14:textId="77777777" w:rsidR="001A3D02" w:rsidRDefault="000B0635">
            <w:pPr>
              <w:ind w:left="-106" w:right="314" w:firstLine="142"/>
              <w:rPr>
                <w:rFonts w:ascii="Arial" w:hAnsi="Arial" w:cs="Arial"/>
                <w:sz w:val="16"/>
                <w:szCs w:val="16"/>
              </w:rPr>
            </w:pPr>
            <w:r>
              <w:rPr>
                <w:rFonts w:ascii="Arial" w:hAnsi="Arial" w:cs="Arial"/>
                <w:sz w:val="16"/>
                <w:szCs w:val="16"/>
              </w:rPr>
              <w:t>11</w:t>
            </w:r>
          </w:p>
        </w:tc>
        <w:tc>
          <w:tcPr>
            <w:tcW w:w="5632" w:type="dxa"/>
            <w:shd w:val="clear" w:color="auto" w:fill="FFFFFF" w:themeFill="background1"/>
          </w:tcPr>
          <w:p w14:paraId="472A37BA" w14:textId="77777777" w:rsidR="001A3D02" w:rsidRDefault="000B0635">
            <w:pPr>
              <w:tabs>
                <w:tab w:val="left" w:pos="1102"/>
              </w:tabs>
              <w:rPr>
                <w:rFonts w:ascii="Arial Narrow" w:hAnsi="Arial Narrow" w:cs="Arial"/>
                <w:b/>
                <w:bCs/>
                <w:sz w:val="16"/>
                <w:szCs w:val="16"/>
                <w:u w:val="single"/>
              </w:rPr>
            </w:pPr>
            <w:r>
              <w:rPr>
                <w:rFonts w:ascii="Arial Narrow" w:hAnsi="Arial Narrow" w:cs="Arial"/>
                <w:b/>
                <w:bCs/>
                <w:sz w:val="16"/>
                <w:szCs w:val="16"/>
                <w:u w:val="single"/>
              </w:rPr>
              <w:t xml:space="preserve">Next Steps / AOB </w:t>
            </w:r>
          </w:p>
          <w:p w14:paraId="39A8C51E" w14:textId="21BC9D1A" w:rsidR="001A3D02" w:rsidRDefault="000B0635">
            <w:pPr>
              <w:pStyle w:val="ListParagraph"/>
              <w:numPr>
                <w:ilvl w:val="0"/>
                <w:numId w:val="1"/>
              </w:numPr>
            </w:pPr>
            <w:r>
              <w:rPr>
                <w:rFonts w:ascii="Arial Narrow" w:hAnsi="Arial Narrow"/>
                <w:sz w:val="16"/>
                <w:szCs w:val="16"/>
              </w:rPr>
              <w:t xml:space="preserve">DW to </w:t>
            </w:r>
            <w:proofErr w:type="spellStart"/>
            <w:r>
              <w:rPr>
                <w:rFonts w:ascii="Arial Narrow" w:hAnsi="Arial Narrow"/>
                <w:sz w:val="16"/>
                <w:szCs w:val="16"/>
              </w:rPr>
              <w:t>to</w:t>
            </w:r>
            <w:proofErr w:type="spellEnd"/>
            <w:r>
              <w:rPr>
                <w:rFonts w:ascii="Arial Narrow" w:hAnsi="Arial Narrow"/>
                <w:sz w:val="16"/>
                <w:szCs w:val="16"/>
              </w:rPr>
              <w:t xml:space="preserve"> circulate the Bluestone Project Plan.</w:t>
            </w:r>
          </w:p>
          <w:p w14:paraId="1A9EF4FB" w14:textId="77777777" w:rsidR="001A3D02" w:rsidRDefault="000B0635">
            <w:pPr>
              <w:pStyle w:val="ListParagraph"/>
              <w:numPr>
                <w:ilvl w:val="0"/>
                <w:numId w:val="1"/>
              </w:numPr>
              <w:rPr>
                <w:rFonts w:ascii="Arial Narrow" w:hAnsi="Arial Narrow"/>
                <w:sz w:val="16"/>
                <w:szCs w:val="16"/>
              </w:rPr>
            </w:pPr>
            <w:r>
              <w:rPr>
                <w:rFonts w:ascii="Arial Narrow" w:hAnsi="Arial Narrow"/>
                <w:sz w:val="16"/>
                <w:szCs w:val="16"/>
              </w:rPr>
              <w:t>As part of the Community Engagement Strategy for non-residential stakeholders DS is preparing and will circulate a list of businesses in the Parish for members of the steering group to review and comment upon.</w:t>
            </w:r>
          </w:p>
          <w:p w14:paraId="3376928A" w14:textId="77777777" w:rsidR="001A3D02" w:rsidRDefault="000B0635">
            <w:pPr>
              <w:pStyle w:val="ListParagraph"/>
              <w:numPr>
                <w:ilvl w:val="0"/>
                <w:numId w:val="1"/>
              </w:numPr>
              <w:rPr>
                <w:rFonts w:ascii="Arial Narrow" w:hAnsi="Arial Narrow"/>
                <w:sz w:val="16"/>
                <w:szCs w:val="16"/>
              </w:rPr>
            </w:pPr>
            <w:r>
              <w:rPr>
                <w:rFonts w:ascii="Arial Narrow" w:hAnsi="Arial Narrow"/>
                <w:sz w:val="16"/>
                <w:szCs w:val="16"/>
              </w:rPr>
              <w:t>DS explained that she had met Jeremy Gilmore (chair of Sonning NDP steering group) and had agreed there will be some liaison and collaboration between the two groups as and when appropriate. DW stressed the importance of this particularly with matters relating to the River Thames.</w:t>
            </w:r>
          </w:p>
          <w:p w14:paraId="5F28F5EE" w14:textId="10AA4669" w:rsidR="002F7D86" w:rsidRDefault="002F7D86">
            <w:pPr>
              <w:pStyle w:val="ListParagraph"/>
              <w:numPr>
                <w:ilvl w:val="0"/>
                <w:numId w:val="1"/>
              </w:numPr>
              <w:rPr>
                <w:rFonts w:ascii="Arial Narrow" w:hAnsi="Arial Narrow"/>
                <w:sz w:val="16"/>
                <w:szCs w:val="16"/>
              </w:rPr>
            </w:pPr>
            <w:r>
              <w:rPr>
                <w:rFonts w:ascii="Arial Narrow" w:hAnsi="Arial Narrow"/>
                <w:sz w:val="16"/>
                <w:szCs w:val="16"/>
              </w:rPr>
              <w:t xml:space="preserve">DW commented on the quality and concise format of the </w:t>
            </w:r>
            <w:proofErr w:type="spellStart"/>
            <w:r>
              <w:rPr>
                <w:rFonts w:ascii="Arial Narrow" w:hAnsi="Arial Narrow"/>
                <w:sz w:val="16"/>
                <w:szCs w:val="16"/>
              </w:rPr>
              <w:t>Stratfield</w:t>
            </w:r>
            <w:proofErr w:type="spellEnd"/>
            <w:r>
              <w:rPr>
                <w:rFonts w:ascii="Arial Narrow" w:hAnsi="Arial Narrow"/>
                <w:sz w:val="16"/>
                <w:szCs w:val="16"/>
              </w:rPr>
              <w:t xml:space="preserve"> Mortimer NDP that DS circulated during the meeting and asked members to review it.</w:t>
            </w:r>
          </w:p>
        </w:tc>
        <w:tc>
          <w:tcPr>
            <w:tcW w:w="1641" w:type="dxa"/>
            <w:shd w:val="clear" w:color="auto" w:fill="FFFFFF" w:themeFill="background1"/>
          </w:tcPr>
          <w:p w14:paraId="416FA6DE" w14:textId="77777777" w:rsidR="001A3D02" w:rsidRDefault="001A3D02">
            <w:pPr>
              <w:rPr>
                <w:rFonts w:ascii="Arial Narrow" w:hAnsi="Arial Narrow" w:cs="Arial"/>
                <w:sz w:val="16"/>
                <w:szCs w:val="16"/>
              </w:rPr>
            </w:pPr>
          </w:p>
          <w:p w14:paraId="736172B4" w14:textId="77777777" w:rsidR="001A3D02" w:rsidRDefault="000B0635">
            <w:pPr>
              <w:rPr>
                <w:rFonts w:ascii="Arial Narrow" w:hAnsi="Arial Narrow" w:cs="Arial"/>
                <w:sz w:val="16"/>
                <w:szCs w:val="16"/>
              </w:rPr>
            </w:pPr>
            <w:r>
              <w:rPr>
                <w:rFonts w:ascii="Arial Narrow" w:hAnsi="Arial Narrow" w:cs="Arial"/>
                <w:sz w:val="16"/>
                <w:szCs w:val="16"/>
              </w:rPr>
              <w:t>David W</w:t>
            </w:r>
          </w:p>
          <w:p w14:paraId="7C7A5E58" w14:textId="77777777" w:rsidR="001A3D02" w:rsidRDefault="001A3D02">
            <w:pPr>
              <w:rPr>
                <w:rFonts w:ascii="Arial Narrow" w:hAnsi="Arial Narrow" w:cs="Arial"/>
                <w:sz w:val="16"/>
                <w:szCs w:val="16"/>
              </w:rPr>
            </w:pPr>
          </w:p>
          <w:p w14:paraId="7D825904" w14:textId="77777777" w:rsidR="001A3D02" w:rsidRDefault="001A3D02">
            <w:pPr>
              <w:rPr>
                <w:rFonts w:ascii="Arial Narrow" w:hAnsi="Arial Narrow" w:cs="Arial"/>
                <w:sz w:val="16"/>
                <w:szCs w:val="16"/>
              </w:rPr>
            </w:pPr>
          </w:p>
          <w:p w14:paraId="0C9DE2D2" w14:textId="77777777" w:rsidR="001A3D02" w:rsidRDefault="000B0635">
            <w:pPr>
              <w:rPr>
                <w:rFonts w:ascii="Arial Narrow" w:hAnsi="Arial Narrow" w:cs="Arial"/>
                <w:sz w:val="16"/>
                <w:szCs w:val="16"/>
              </w:rPr>
            </w:pPr>
            <w:r>
              <w:rPr>
                <w:rFonts w:ascii="Arial Narrow" w:hAnsi="Arial Narrow" w:cs="Arial"/>
                <w:sz w:val="16"/>
                <w:szCs w:val="16"/>
              </w:rPr>
              <w:t>Deborah S</w:t>
            </w:r>
          </w:p>
          <w:p w14:paraId="20134937" w14:textId="77777777" w:rsidR="001A3D02" w:rsidRDefault="001A3D02">
            <w:pPr>
              <w:rPr>
                <w:rFonts w:ascii="Arial Narrow" w:hAnsi="Arial Narrow" w:cs="Arial"/>
                <w:sz w:val="16"/>
                <w:szCs w:val="16"/>
              </w:rPr>
            </w:pPr>
          </w:p>
          <w:p w14:paraId="1EEC7BEE" w14:textId="77777777" w:rsidR="001A3D02" w:rsidRDefault="001A3D02">
            <w:pPr>
              <w:rPr>
                <w:rFonts w:ascii="Arial Narrow" w:hAnsi="Arial Narrow" w:cs="Arial"/>
                <w:sz w:val="16"/>
                <w:szCs w:val="16"/>
              </w:rPr>
            </w:pPr>
          </w:p>
          <w:p w14:paraId="715B0EBB" w14:textId="77777777" w:rsidR="001A3D02" w:rsidRDefault="001A3D02">
            <w:pPr>
              <w:rPr>
                <w:rFonts w:ascii="Arial Narrow" w:hAnsi="Arial Narrow" w:cs="Arial"/>
                <w:sz w:val="16"/>
                <w:szCs w:val="16"/>
              </w:rPr>
            </w:pPr>
          </w:p>
          <w:p w14:paraId="79DA4851" w14:textId="77777777" w:rsidR="001A3D02" w:rsidRDefault="001A3D02">
            <w:pPr>
              <w:rPr>
                <w:rFonts w:ascii="Arial Narrow" w:hAnsi="Arial Narrow" w:cs="Arial"/>
                <w:sz w:val="16"/>
                <w:szCs w:val="16"/>
              </w:rPr>
            </w:pPr>
          </w:p>
          <w:p w14:paraId="36AD77B8" w14:textId="77777777" w:rsidR="002F7D86" w:rsidRDefault="002F7D86">
            <w:pPr>
              <w:rPr>
                <w:rFonts w:ascii="Arial Narrow" w:hAnsi="Arial Narrow" w:cs="Arial"/>
                <w:sz w:val="16"/>
                <w:szCs w:val="16"/>
              </w:rPr>
            </w:pPr>
          </w:p>
          <w:p w14:paraId="4D5121C1" w14:textId="1590EC92" w:rsidR="002F7D86" w:rsidRDefault="002F7D86">
            <w:pPr>
              <w:rPr>
                <w:rFonts w:ascii="Arial Narrow" w:hAnsi="Arial Narrow" w:cs="Arial"/>
                <w:sz w:val="16"/>
                <w:szCs w:val="16"/>
              </w:rPr>
            </w:pPr>
            <w:r>
              <w:rPr>
                <w:rFonts w:ascii="Arial Narrow" w:hAnsi="Arial Narrow" w:cs="Arial"/>
                <w:sz w:val="16"/>
                <w:szCs w:val="16"/>
              </w:rPr>
              <w:t xml:space="preserve">NDP SG </w:t>
            </w:r>
          </w:p>
        </w:tc>
        <w:tc>
          <w:tcPr>
            <w:tcW w:w="1199" w:type="dxa"/>
            <w:gridSpan w:val="2"/>
            <w:shd w:val="clear" w:color="auto" w:fill="FFFFFF" w:themeFill="background1"/>
          </w:tcPr>
          <w:p w14:paraId="3C88D2D6" w14:textId="77777777" w:rsidR="001A3D02" w:rsidRDefault="001A3D02">
            <w:pPr>
              <w:rPr>
                <w:rFonts w:ascii="Arial Narrow" w:hAnsi="Arial Narrow" w:cs="Arial"/>
                <w:sz w:val="16"/>
                <w:szCs w:val="16"/>
              </w:rPr>
            </w:pPr>
          </w:p>
          <w:p w14:paraId="680D40E5" w14:textId="77777777" w:rsidR="001A3D02" w:rsidRDefault="000B0635">
            <w:pPr>
              <w:rPr>
                <w:rFonts w:ascii="Arial Narrow" w:hAnsi="Arial Narrow" w:cs="Arial"/>
                <w:sz w:val="16"/>
                <w:szCs w:val="16"/>
              </w:rPr>
            </w:pPr>
            <w:r>
              <w:rPr>
                <w:rFonts w:ascii="Arial Narrow" w:hAnsi="Arial Narrow" w:cs="Arial"/>
                <w:sz w:val="16"/>
                <w:szCs w:val="16"/>
              </w:rPr>
              <w:t xml:space="preserve"> Next Meeting</w:t>
            </w:r>
          </w:p>
          <w:p w14:paraId="5F7F7345" w14:textId="77777777" w:rsidR="001A3D02" w:rsidRDefault="001A3D02">
            <w:pPr>
              <w:rPr>
                <w:rFonts w:ascii="Arial Narrow" w:hAnsi="Arial Narrow" w:cs="Arial"/>
                <w:sz w:val="16"/>
                <w:szCs w:val="16"/>
              </w:rPr>
            </w:pPr>
          </w:p>
          <w:p w14:paraId="3776155A" w14:textId="77777777" w:rsidR="001A3D02" w:rsidRDefault="001A3D02">
            <w:pPr>
              <w:rPr>
                <w:rFonts w:ascii="Arial Narrow" w:hAnsi="Arial Narrow" w:cs="Arial"/>
                <w:sz w:val="16"/>
                <w:szCs w:val="16"/>
              </w:rPr>
            </w:pPr>
          </w:p>
          <w:p w14:paraId="481DFE21" w14:textId="77777777" w:rsidR="001A3D02" w:rsidRDefault="000B0635">
            <w:pPr>
              <w:rPr>
                <w:rFonts w:ascii="Arial Narrow" w:hAnsi="Arial Narrow" w:cs="Arial"/>
                <w:sz w:val="16"/>
                <w:szCs w:val="16"/>
              </w:rPr>
            </w:pPr>
            <w:r>
              <w:rPr>
                <w:rFonts w:ascii="Arial Narrow" w:hAnsi="Arial Narrow" w:cs="Arial"/>
                <w:sz w:val="16"/>
                <w:szCs w:val="16"/>
              </w:rPr>
              <w:t>Next Meeting</w:t>
            </w:r>
          </w:p>
          <w:p w14:paraId="1DE67900" w14:textId="77777777" w:rsidR="001A3D02" w:rsidRDefault="001A3D02">
            <w:pPr>
              <w:rPr>
                <w:rFonts w:ascii="Arial Narrow" w:hAnsi="Arial Narrow" w:cs="Arial"/>
                <w:sz w:val="16"/>
                <w:szCs w:val="16"/>
              </w:rPr>
            </w:pPr>
          </w:p>
          <w:p w14:paraId="3D0D7A29" w14:textId="77777777" w:rsidR="002F7D86" w:rsidRDefault="002F7D86">
            <w:pPr>
              <w:rPr>
                <w:rFonts w:ascii="Arial Narrow" w:hAnsi="Arial Narrow" w:cs="Arial"/>
                <w:sz w:val="16"/>
                <w:szCs w:val="16"/>
              </w:rPr>
            </w:pPr>
          </w:p>
          <w:p w14:paraId="2ADA5470" w14:textId="77777777" w:rsidR="002F7D86" w:rsidRDefault="002F7D86">
            <w:pPr>
              <w:rPr>
                <w:rFonts w:ascii="Arial Narrow" w:hAnsi="Arial Narrow" w:cs="Arial"/>
                <w:sz w:val="16"/>
                <w:szCs w:val="16"/>
              </w:rPr>
            </w:pPr>
          </w:p>
          <w:p w14:paraId="58B20522" w14:textId="77777777" w:rsidR="002F7D86" w:rsidRDefault="002F7D86">
            <w:pPr>
              <w:rPr>
                <w:rFonts w:ascii="Arial Narrow" w:hAnsi="Arial Narrow" w:cs="Arial"/>
                <w:sz w:val="16"/>
                <w:szCs w:val="16"/>
              </w:rPr>
            </w:pPr>
          </w:p>
          <w:p w14:paraId="6843B1BA" w14:textId="77777777" w:rsidR="002F7D86" w:rsidRDefault="002F7D86">
            <w:pPr>
              <w:rPr>
                <w:rFonts w:ascii="Arial Narrow" w:hAnsi="Arial Narrow" w:cs="Arial"/>
                <w:sz w:val="16"/>
                <w:szCs w:val="16"/>
              </w:rPr>
            </w:pPr>
          </w:p>
          <w:p w14:paraId="41AB0910" w14:textId="76B275C1" w:rsidR="002F7D86" w:rsidRDefault="002F7D86">
            <w:pPr>
              <w:rPr>
                <w:rFonts w:ascii="Arial Narrow" w:hAnsi="Arial Narrow" w:cs="Arial"/>
                <w:sz w:val="16"/>
                <w:szCs w:val="16"/>
              </w:rPr>
            </w:pPr>
            <w:r>
              <w:rPr>
                <w:rFonts w:ascii="Arial Narrow" w:hAnsi="Arial Narrow" w:cs="Arial"/>
                <w:sz w:val="16"/>
                <w:szCs w:val="16"/>
              </w:rPr>
              <w:t>Next Meeting</w:t>
            </w:r>
          </w:p>
        </w:tc>
        <w:tc>
          <w:tcPr>
            <w:tcW w:w="236" w:type="dxa"/>
            <w:tcBorders>
              <w:top w:val="nil"/>
              <w:left w:val="nil"/>
              <w:bottom w:val="nil"/>
              <w:right w:val="nil"/>
            </w:tcBorders>
            <w:shd w:val="clear" w:color="auto" w:fill="auto"/>
          </w:tcPr>
          <w:p w14:paraId="598772D1" w14:textId="77777777" w:rsidR="001A3D02" w:rsidRDefault="001A3D02">
            <w:pPr>
              <w:rPr>
                <w:rFonts w:ascii="Arial Narrow" w:hAnsi="Arial Narrow"/>
              </w:rPr>
            </w:pPr>
          </w:p>
        </w:tc>
      </w:tr>
      <w:tr w:rsidR="001A3D02" w14:paraId="4DEAD468" w14:textId="77777777" w:rsidTr="000B0635">
        <w:trPr>
          <w:trHeight w:val="50"/>
        </w:trPr>
        <w:tc>
          <w:tcPr>
            <w:tcW w:w="896" w:type="dxa"/>
            <w:shd w:val="clear" w:color="auto" w:fill="FFFFFF" w:themeFill="background1"/>
          </w:tcPr>
          <w:p w14:paraId="644D8D04" w14:textId="77777777" w:rsidR="001A3D02" w:rsidRDefault="000B0635">
            <w:pPr>
              <w:ind w:left="-106" w:right="314" w:firstLine="142"/>
              <w:rPr>
                <w:rFonts w:ascii="Arial" w:hAnsi="Arial" w:cs="Arial"/>
                <w:sz w:val="16"/>
                <w:szCs w:val="16"/>
              </w:rPr>
            </w:pPr>
            <w:r>
              <w:rPr>
                <w:rFonts w:ascii="Arial" w:hAnsi="Arial" w:cs="Arial"/>
                <w:sz w:val="16"/>
                <w:szCs w:val="16"/>
              </w:rPr>
              <w:t>12</w:t>
            </w:r>
          </w:p>
        </w:tc>
        <w:tc>
          <w:tcPr>
            <w:tcW w:w="5632" w:type="dxa"/>
            <w:shd w:val="clear" w:color="auto" w:fill="FFFFFF" w:themeFill="background1"/>
          </w:tcPr>
          <w:p w14:paraId="0E27BA9B" w14:textId="77777777" w:rsidR="001A3D02" w:rsidRDefault="000B0635">
            <w:pPr>
              <w:rPr>
                <w:rFonts w:ascii="Arial Narrow" w:hAnsi="Arial Narrow"/>
                <w:sz w:val="16"/>
                <w:szCs w:val="16"/>
              </w:rPr>
            </w:pPr>
            <w:r>
              <w:rPr>
                <w:rFonts w:ascii="Arial Narrow" w:hAnsi="Arial Narrow" w:cs="Arial"/>
                <w:b/>
                <w:bCs/>
                <w:sz w:val="16"/>
                <w:szCs w:val="16"/>
                <w:u w:val="single"/>
              </w:rPr>
              <w:t>Next Meeting</w:t>
            </w:r>
            <w:r>
              <w:rPr>
                <w:rFonts w:ascii="Arial Narrow" w:hAnsi="Arial Narrow" w:cs="Arial"/>
                <w:b/>
                <w:bCs/>
                <w:sz w:val="16"/>
                <w:szCs w:val="16"/>
              </w:rPr>
              <w:t xml:space="preserve">  Thursday 24</w:t>
            </w:r>
            <w:r>
              <w:rPr>
                <w:rFonts w:ascii="Arial Narrow" w:hAnsi="Arial Narrow" w:cs="Arial"/>
                <w:b/>
                <w:bCs/>
                <w:sz w:val="16"/>
                <w:szCs w:val="16"/>
                <w:vertAlign w:val="superscript"/>
              </w:rPr>
              <w:t>th</w:t>
            </w:r>
            <w:r>
              <w:rPr>
                <w:rFonts w:ascii="Arial Narrow" w:hAnsi="Arial Narrow" w:cs="Arial"/>
                <w:b/>
                <w:bCs/>
                <w:sz w:val="16"/>
                <w:szCs w:val="16"/>
              </w:rPr>
              <w:t xml:space="preserve"> September, 5pm via ZOOM. Joining details to be advised.</w:t>
            </w:r>
          </w:p>
        </w:tc>
        <w:tc>
          <w:tcPr>
            <w:tcW w:w="1641" w:type="dxa"/>
            <w:shd w:val="clear" w:color="auto" w:fill="FFFFFF" w:themeFill="background1"/>
          </w:tcPr>
          <w:p w14:paraId="252E9238" w14:textId="77777777" w:rsidR="001A3D02" w:rsidRDefault="000B0635">
            <w:pPr>
              <w:rPr>
                <w:rFonts w:ascii="Arial" w:hAnsi="Arial" w:cs="Arial"/>
                <w:sz w:val="16"/>
                <w:szCs w:val="16"/>
              </w:rPr>
            </w:pPr>
            <w:r>
              <w:rPr>
                <w:rFonts w:ascii="Arial Narrow" w:hAnsi="Arial Narrow" w:cs="Arial"/>
                <w:sz w:val="16"/>
                <w:szCs w:val="16"/>
              </w:rPr>
              <w:t>NDP SG</w:t>
            </w:r>
          </w:p>
        </w:tc>
        <w:tc>
          <w:tcPr>
            <w:tcW w:w="1199" w:type="dxa"/>
            <w:gridSpan w:val="2"/>
            <w:shd w:val="clear" w:color="auto" w:fill="FFFFFF" w:themeFill="background1"/>
          </w:tcPr>
          <w:p w14:paraId="06AC33E2" w14:textId="77777777" w:rsidR="001A3D02" w:rsidRDefault="000B0635">
            <w:pPr>
              <w:rPr>
                <w:rFonts w:ascii="Arial Narrow" w:hAnsi="Arial Narrow" w:cs="Arial"/>
                <w:sz w:val="16"/>
                <w:szCs w:val="16"/>
              </w:rPr>
            </w:pPr>
            <w:r>
              <w:rPr>
                <w:rFonts w:ascii="Arial Narrow" w:hAnsi="Arial Narrow" w:cs="Arial"/>
                <w:sz w:val="16"/>
                <w:szCs w:val="16"/>
              </w:rPr>
              <w:t>24</w:t>
            </w:r>
            <w:r>
              <w:rPr>
                <w:rFonts w:ascii="Arial Narrow" w:hAnsi="Arial Narrow" w:cs="Arial"/>
                <w:sz w:val="16"/>
                <w:szCs w:val="16"/>
                <w:vertAlign w:val="superscript"/>
              </w:rPr>
              <w:t>th</w:t>
            </w:r>
            <w:r>
              <w:rPr>
                <w:rFonts w:ascii="Arial Narrow" w:hAnsi="Arial Narrow" w:cs="Arial"/>
                <w:sz w:val="16"/>
                <w:szCs w:val="16"/>
              </w:rPr>
              <w:t xml:space="preserve"> September </w:t>
            </w:r>
          </w:p>
        </w:tc>
        <w:tc>
          <w:tcPr>
            <w:tcW w:w="236" w:type="dxa"/>
            <w:tcBorders>
              <w:top w:val="nil"/>
              <w:left w:val="nil"/>
              <w:bottom w:val="nil"/>
              <w:right w:val="nil"/>
            </w:tcBorders>
            <w:shd w:val="clear" w:color="auto" w:fill="auto"/>
          </w:tcPr>
          <w:p w14:paraId="174F07CC" w14:textId="77777777" w:rsidR="001A3D02" w:rsidRDefault="001A3D02">
            <w:pPr>
              <w:rPr>
                <w:rFonts w:ascii="Arial Narrow" w:hAnsi="Arial Narrow"/>
              </w:rPr>
            </w:pPr>
          </w:p>
        </w:tc>
      </w:tr>
    </w:tbl>
    <w:p w14:paraId="44E37592" w14:textId="77777777" w:rsidR="001A3D02" w:rsidRDefault="001A3D02"/>
    <w:sectPr w:rsidR="001A3D02">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A64"/>
    <w:multiLevelType w:val="multilevel"/>
    <w:tmpl w:val="BBC048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3E3AFA"/>
    <w:multiLevelType w:val="multilevel"/>
    <w:tmpl w:val="B32C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893"/>
    <w:multiLevelType w:val="multilevel"/>
    <w:tmpl w:val="C6C02E82"/>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86666A6"/>
    <w:multiLevelType w:val="multilevel"/>
    <w:tmpl w:val="912A8112"/>
    <w:lvl w:ilvl="0">
      <w:start w:val="1"/>
      <w:numFmt w:val="lowerLetter"/>
      <w:lvlText w:val="%1)"/>
      <w:lvlJc w:val="left"/>
      <w:pPr>
        <w:ind w:left="785" w:hanging="360"/>
      </w:pPr>
      <w:rPr>
        <w:rFonts w:ascii="Arial Narrow" w:hAnsi="Arial Narrow"/>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DF2728"/>
    <w:multiLevelType w:val="hybridMultilevel"/>
    <w:tmpl w:val="D5FE1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686C95"/>
    <w:multiLevelType w:val="multilevel"/>
    <w:tmpl w:val="B4B8649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797B3328"/>
    <w:multiLevelType w:val="hybridMultilevel"/>
    <w:tmpl w:val="A2425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8F642B"/>
    <w:multiLevelType w:val="hybridMultilevel"/>
    <w:tmpl w:val="134A71F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2"/>
    <w:rsid w:val="000B0635"/>
    <w:rsid w:val="0013686F"/>
    <w:rsid w:val="001A3D02"/>
    <w:rsid w:val="002F7D86"/>
    <w:rsid w:val="003309F5"/>
    <w:rsid w:val="004D7895"/>
    <w:rsid w:val="00531DE9"/>
    <w:rsid w:val="006C6C30"/>
    <w:rsid w:val="00820AB6"/>
    <w:rsid w:val="008F48FC"/>
    <w:rsid w:val="0091789D"/>
    <w:rsid w:val="009C36BE"/>
    <w:rsid w:val="00AB1159"/>
    <w:rsid w:val="00BF344A"/>
    <w:rsid w:val="00C91F5D"/>
    <w:rsid w:val="00D87DF2"/>
    <w:rsid w:val="00FB625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78DE"/>
  <w15:docId w15:val="{225188E4-4F20-4C02-8F3C-9D27E4E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12472"/>
    <w:rPr>
      <w:color w:val="0000FF"/>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A60817"/>
    <w:rPr>
      <w:rFonts w:ascii="Calibri" w:eastAsia="Calibri" w:hAnsi="Calibri"/>
      <w:color w:val="00000A"/>
      <w:sz w:val="22"/>
    </w:r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guidance/national-planning-policy-framework" TargetMode="External"/><Relationship Id="rId4" Type="http://schemas.openxmlformats.org/officeDocument/2006/relationships/customXml" Target="../customXml/item4.xml"/><Relationship Id="rId9" Type="http://schemas.openxmlformats.org/officeDocument/2006/relationships/hyperlink" Target="http://www.southoxon.gov.uk/services-and-advice/planning-and-building/planning-policy/local-plan-2034/local-plan-2034-examin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11</cp:revision>
  <cp:lastPrinted>2020-08-21T18:00:00Z</cp:lastPrinted>
  <dcterms:created xsi:type="dcterms:W3CDTF">2020-08-25T15:02:00Z</dcterms:created>
  <dcterms:modified xsi:type="dcterms:W3CDTF">2020-08-26T13:28:00Z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