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04" w:type="dxa"/>
        <w:tblInd w:w="279" w:type="dxa"/>
        <w:tblLook w:val="04A0" w:firstRow="1" w:lastRow="0" w:firstColumn="1" w:lastColumn="0" w:noHBand="0" w:noVBand="1"/>
      </w:tblPr>
      <w:tblGrid>
        <w:gridCol w:w="891"/>
        <w:gridCol w:w="5482"/>
        <w:gridCol w:w="1607"/>
        <w:gridCol w:w="1167"/>
        <w:gridCol w:w="222"/>
        <w:gridCol w:w="235"/>
      </w:tblGrid>
      <w:tr w:rsidR="00CC2305" w14:paraId="20406EFC" w14:textId="77777777">
        <w:tc>
          <w:tcPr>
            <w:tcW w:w="9355" w:type="dxa"/>
            <w:gridSpan w:val="4"/>
            <w:shd w:val="clear" w:color="auto" w:fill="auto"/>
          </w:tcPr>
          <w:p w14:paraId="62396C9D" w14:textId="42AB2EB2" w:rsidR="00CC2305" w:rsidRDefault="00591063">
            <w:pPr>
              <w:jc w:val="center"/>
              <w:rPr>
                <w:sz w:val="24"/>
                <w:szCs w:val="24"/>
              </w:rPr>
            </w:pPr>
            <w:r>
              <w:rPr>
                <w:rFonts w:ascii="Arial" w:hAnsi="Arial" w:cs="Arial"/>
                <w:color w:val="4472C4" w:themeColor="accent1"/>
                <w:sz w:val="24"/>
                <w:szCs w:val="24"/>
              </w:rPr>
              <w:t xml:space="preserve">Eye &amp; </w:t>
            </w:r>
            <w:proofErr w:type="spellStart"/>
            <w:r>
              <w:rPr>
                <w:rFonts w:ascii="Arial" w:hAnsi="Arial" w:cs="Arial"/>
                <w:color w:val="4472C4" w:themeColor="accent1"/>
                <w:sz w:val="24"/>
                <w:szCs w:val="24"/>
              </w:rPr>
              <w:t>Dunsden</w:t>
            </w:r>
            <w:proofErr w:type="spellEnd"/>
            <w:r>
              <w:rPr>
                <w:rFonts w:ascii="Arial" w:hAnsi="Arial" w:cs="Arial"/>
                <w:color w:val="4472C4" w:themeColor="accent1"/>
                <w:sz w:val="24"/>
                <w:szCs w:val="24"/>
              </w:rPr>
              <w:t xml:space="preserve"> Parish NDP Steering Group Meeting Minutes 24</w:t>
            </w:r>
            <w:r>
              <w:rPr>
                <w:rFonts w:ascii="Arial" w:hAnsi="Arial" w:cs="Arial"/>
                <w:color w:val="4472C4" w:themeColor="accent1"/>
                <w:sz w:val="24"/>
                <w:szCs w:val="24"/>
                <w:vertAlign w:val="superscript"/>
              </w:rPr>
              <w:t>th</w:t>
            </w:r>
            <w:r>
              <w:rPr>
                <w:rFonts w:ascii="Arial" w:hAnsi="Arial" w:cs="Arial"/>
                <w:color w:val="4472C4" w:themeColor="accent1"/>
                <w:sz w:val="24"/>
                <w:szCs w:val="24"/>
              </w:rPr>
              <w:t xml:space="preserve"> September 2020</w:t>
            </w:r>
          </w:p>
          <w:p w14:paraId="5008A3D8" w14:textId="77777777" w:rsidR="00CC2305" w:rsidRDefault="00CC2305">
            <w:pPr>
              <w:rPr>
                <w:rFonts w:ascii="Arial" w:hAnsi="Arial" w:cs="Arial"/>
                <w:sz w:val="16"/>
                <w:szCs w:val="16"/>
              </w:rPr>
            </w:pPr>
          </w:p>
        </w:tc>
        <w:tc>
          <w:tcPr>
            <w:tcW w:w="13" w:type="dxa"/>
            <w:tcBorders>
              <w:top w:val="nil"/>
              <w:left w:val="nil"/>
              <w:bottom w:val="nil"/>
              <w:right w:val="nil"/>
            </w:tcBorders>
            <w:shd w:val="clear" w:color="auto" w:fill="auto"/>
          </w:tcPr>
          <w:p w14:paraId="76826304" w14:textId="77777777" w:rsidR="00CC2305" w:rsidRDefault="00CC2305"/>
        </w:tc>
        <w:tc>
          <w:tcPr>
            <w:tcW w:w="236" w:type="dxa"/>
            <w:tcBorders>
              <w:top w:val="nil"/>
              <w:left w:val="nil"/>
              <w:bottom w:val="nil"/>
              <w:right w:val="nil"/>
            </w:tcBorders>
            <w:shd w:val="clear" w:color="auto" w:fill="auto"/>
          </w:tcPr>
          <w:p w14:paraId="031D9096" w14:textId="77777777" w:rsidR="00CC2305" w:rsidRDefault="00CC2305"/>
        </w:tc>
      </w:tr>
      <w:tr w:rsidR="00CC2305" w14:paraId="2322B166" w14:textId="77777777">
        <w:trPr>
          <w:trHeight w:val="1358"/>
        </w:trPr>
        <w:tc>
          <w:tcPr>
            <w:tcW w:w="9355" w:type="dxa"/>
            <w:gridSpan w:val="4"/>
            <w:shd w:val="clear" w:color="auto" w:fill="auto"/>
          </w:tcPr>
          <w:p w14:paraId="62EE7EA2" w14:textId="3C2B4DBD" w:rsidR="00CC2305" w:rsidRDefault="00591063">
            <w:r>
              <w:rPr>
                <w:rFonts w:ascii="Arial" w:hAnsi="Arial" w:cs="Arial"/>
                <w:b/>
                <w:bCs/>
                <w:sz w:val="16"/>
                <w:szCs w:val="16"/>
              </w:rPr>
              <w:t xml:space="preserve">Attendees: </w:t>
            </w:r>
            <w:r>
              <w:rPr>
                <w:rFonts w:ascii="Arial" w:hAnsi="Arial" w:cs="Arial"/>
                <w:sz w:val="16"/>
                <w:szCs w:val="16"/>
              </w:rPr>
              <w:t>David Woodward, Richard Berkley, Ian Dick, David Breeze, Deborah Simmons, Nick Marks, Mandy Sermon (part) Howard Crews</w:t>
            </w:r>
          </w:p>
          <w:p w14:paraId="727CE976" w14:textId="77777777" w:rsidR="00CC2305" w:rsidRDefault="00CC2305">
            <w:pPr>
              <w:rPr>
                <w:rFonts w:ascii="Arial" w:hAnsi="Arial" w:cs="Arial"/>
                <w:b/>
                <w:bCs/>
                <w:sz w:val="16"/>
                <w:szCs w:val="16"/>
              </w:rPr>
            </w:pPr>
          </w:p>
          <w:p w14:paraId="3D154130" w14:textId="2B2D40C2" w:rsidR="00CC2305" w:rsidRDefault="00591063">
            <w:r>
              <w:rPr>
                <w:rFonts w:ascii="Arial" w:hAnsi="Arial" w:cs="Arial"/>
                <w:b/>
                <w:bCs/>
                <w:sz w:val="16"/>
                <w:szCs w:val="16"/>
              </w:rPr>
              <w:t xml:space="preserve">Apologies/not present: </w:t>
            </w:r>
            <w:r>
              <w:rPr>
                <w:rFonts w:ascii="Arial" w:hAnsi="Arial" w:cs="Arial"/>
                <w:sz w:val="16"/>
                <w:szCs w:val="16"/>
              </w:rPr>
              <w:br/>
              <w:t>Claire Murdoch,</w:t>
            </w:r>
            <w:r>
              <w:rPr>
                <w:rFonts w:ascii="Arial" w:hAnsi="Arial" w:cs="Arial"/>
                <w:b/>
                <w:bCs/>
                <w:sz w:val="16"/>
                <w:szCs w:val="16"/>
              </w:rPr>
              <w:t xml:space="preserve"> </w:t>
            </w:r>
            <w:r>
              <w:rPr>
                <w:rFonts w:ascii="Arial" w:hAnsi="Arial" w:cs="Arial"/>
                <w:sz w:val="16"/>
                <w:szCs w:val="16"/>
              </w:rPr>
              <w:t>John Spooner, Ian Pringle, Julie &amp; Steve Nicolson, Keith Maher, Peter Walton, Robbie/Sara Steward, Andrew Dunn, Robin Page, John Plumer.</w:t>
            </w:r>
          </w:p>
          <w:p w14:paraId="7372A8E0" w14:textId="77777777" w:rsidR="00CC2305" w:rsidRDefault="00591063">
            <w:r>
              <w:rPr>
                <w:rFonts w:ascii="Arial" w:hAnsi="Arial" w:cs="Arial"/>
                <w:sz w:val="16"/>
                <w:szCs w:val="16"/>
              </w:rPr>
              <w:t xml:space="preserve"> </w:t>
            </w:r>
          </w:p>
          <w:p w14:paraId="10C57C6F" w14:textId="77777777" w:rsidR="00CC2305" w:rsidRDefault="00591063">
            <w:r>
              <w:rPr>
                <w:rFonts w:ascii="Arial" w:hAnsi="Arial" w:cs="Arial"/>
                <w:sz w:val="16"/>
                <w:szCs w:val="16"/>
              </w:rPr>
              <w:t>All members are requested to be ready to report back on their actions at the next meeting.</w:t>
            </w:r>
          </w:p>
          <w:p w14:paraId="034366E6" w14:textId="77777777" w:rsidR="00CC2305" w:rsidRDefault="00CC2305">
            <w:pPr>
              <w:rPr>
                <w:rFonts w:ascii="Arial" w:hAnsi="Arial" w:cs="Arial"/>
                <w:sz w:val="16"/>
                <w:szCs w:val="16"/>
              </w:rPr>
            </w:pPr>
          </w:p>
        </w:tc>
        <w:tc>
          <w:tcPr>
            <w:tcW w:w="13" w:type="dxa"/>
            <w:tcBorders>
              <w:top w:val="nil"/>
              <w:left w:val="nil"/>
              <w:bottom w:val="nil"/>
              <w:right w:val="nil"/>
            </w:tcBorders>
            <w:shd w:val="clear" w:color="auto" w:fill="auto"/>
          </w:tcPr>
          <w:p w14:paraId="4BCF3E5A" w14:textId="77777777" w:rsidR="00CC2305" w:rsidRDefault="00CC2305"/>
        </w:tc>
        <w:tc>
          <w:tcPr>
            <w:tcW w:w="236" w:type="dxa"/>
            <w:tcBorders>
              <w:top w:val="nil"/>
              <w:left w:val="nil"/>
              <w:bottom w:val="nil"/>
              <w:right w:val="nil"/>
            </w:tcBorders>
            <w:shd w:val="clear" w:color="auto" w:fill="auto"/>
          </w:tcPr>
          <w:p w14:paraId="6897D065" w14:textId="77777777" w:rsidR="00CC2305" w:rsidRDefault="00CC2305"/>
        </w:tc>
      </w:tr>
      <w:tr w:rsidR="00CC2305" w14:paraId="1AEA8D86" w14:textId="77777777">
        <w:tc>
          <w:tcPr>
            <w:tcW w:w="896" w:type="dxa"/>
            <w:shd w:val="clear" w:color="auto" w:fill="8EAADB" w:themeFill="accent1" w:themeFillTint="99"/>
          </w:tcPr>
          <w:p w14:paraId="04FC4F74" w14:textId="77777777" w:rsidR="00CC2305" w:rsidRDefault="00CC2305">
            <w:pPr>
              <w:rPr>
                <w:rFonts w:ascii="Arial" w:hAnsi="Arial" w:cs="Arial"/>
                <w:sz w:val="16"/>
                <w:szCs w:val="16"/>
              </w:rPr>
            </w:pPr>
          </w:p>
        </w:tc>
        <w:tc>
          <w:tcPr>
            <w:tcW w:w="5631" w:type="dxa"/>
            <w:shd w:val="clear" w:color="auto" w:fill="8EAADB" w:themeFill="accent1" w:themeFillTint="99"/>
          </w:tcPr>
          <w:p w14:paraId="5E80CDDC" w14:textId="77777777" w:rsidR="00CC2305" w:rsidRDefault="00591063">
            <w:pPr>
              <w:rPr>
                <w:rFonts w:ascii="Arial" w:hAnsi="Arial" w:cs="Arial"/>
                <w:sz w:val="16"/>
                <w:szCs w:val="16"/>
              </w:rPr>
            </w:pPr>
            <w:r>
              <w:rPr>
                <w:rFonts w:ascii="Arial" w:hAnsi="Arial" w:cs="Arial"/>
                <w:sz w:val="16"/>
                <w:szCs w:val="16"/>
              </w:rPr>
              <w:t>Minutes / Action Points</w:t>
            </w:r>
          </w:p>
        </w:tc>
        <w:tc>
          <w:tcPr>
            <w:tcW w:w="1642" w:type="dxa"/>
            <w:shd w:val="clear" w:color="auto" w:fill="8EAADB" w:themeFill="accent1" w:themeFillTint="99"/>
          </w:tcPr>
          <w:p w14:paraId="0E665E05" w14:textId="77777777" w:rsidR="00CC2305" w:rsidRDefault="00591063">
            <w:pPr>
              <w:rPr>
                <w:rFonts w:ascii="Arial" w:hAnsi="Arial" w:cs="Arial"/>
                <w:sz w:val="16"/>
                <w:szCs w:val="16"/>
              </w:rPr>
            </w:pPr>
            <w:r>
              <w:rPr>
                <w:rFonts w:ascii="Arial" w:hAnsi="Arial" w:cs="Arial"/>
                <w:sz w:val="16"/>
                <w:szCs w:val="16"/>
              </w:rPr>
              <w:t>Who</w:t>
            </w:r>
          </w:p>
        </w:tc>
        <w:tc>
          <w:tcPr>
            <w:tcW w:w="1199" w:type="dxa"/>
            <w:gridSpan w:val="2"/>
            <w:shd w:val="clear" w:color="auto" w:fill="8EAADB" w:themeFill="accent1" w:themeFillTint="99"/>
          </w:tcPr>
          <w:p w14:paraId="0831AB47" w14:textId="77777777" w:rsidR="00CC2305" w:rsidRDefault="00591063">
            <w:pPr>
              <w:rPr>
                <w:rFonts w:ascii="Arial" w:hAnsi="Arial" w:cs="Arial"/>
                <w:sz w:val="16"/>
                <w:szCs w:val="16"/>
              </w:rPr>
            </w:pPr>
            <w:r>
              <w:rPr>
                <w:rFonts w:ascii="Arial" w:hAnsi="Arial" w:cs="Arial"/>
                <w:sz w:val="16"/>
                <w:szCs w:val="16"/>
              </w:rPr>
              <w:t>Complete by</w:t>
            </w:r>
          </w:p>
        </w:tc>
        <w:tc>
          <w:tcPr>
            <w:tcW w:w="236" w:type="dxa"/>
            <w:tcBorders>
              <w:top w:val="nil"/>
              <w:left w:val="nil"/>
              <w:bottom w:val="nil"/>
              <w:right w:val="nil"/>
            </w:tcBorders>
            <w:shd w:val="clear" w:color="auto" w:fill="auto"/>
          </w:tcPr>
          <w:p w14:paraId="748484E0" w14:textId="77777777" w:rsidR="00CC2305" w:rsidRDefault="00CC2305">
            <w:pPr>
              <w:ind w:left="-170"/>
            </w:pPr>
          </w:p>
        </w:tc>
      </w:tr>
      <w:tr w:rsidR="00CC2305" w14:paraId="6E2426FA" w14:textId="77777777">
        <w:tc>
          <w:tcPr>
            <w:tcW w:w="896" w:type="dxa"/>
            <w:shd w:val="clear" w:color="auto" w:fill="FFFFFF" w:themeFill="background1"/>
          </w:tcPr>
          <w:p w14:paraId="334402CE" w14:textId="77777777" w:rsidR="00CC2305" w:rsidRDefault="00591063">
            <w:pPr>
              <w:ind w:left="-106" w:right="314" w:firstLine="142"/>
              <w:rPr>
                <w:rFonts w:ascii="Arial" w:hAnsi="Arial" w:cs="Arial"/>
                <w:sz w:val="16"/>
                <w:szCs w:val="16"/>
              </w:rPr>
            </w:pPr>
            <w:r>
              <w:rPr>
                <w:rFonts w:ascii="Arial Narrow" w:hAnsi="Arial Narrow" w:cs="Arial"/>
                <w:sz w:val="16"/>
                <w:szCs w:val="16"/>
              </w:rPr>
              <w:t>1</w:t>
            </w:r>
          </w:p>
        </w:tc>
        <w:tc>
          <w:tcPr>
            <w:tcW w:w="5631" w:type="dxa"/>
            <w:shd w:val="clear" w:color="auto" w:fill="FFFFFF" w:themeFill="background1"/>
          </w:tcPr>
          <w:p w14:paraId="532C6A5B" w14:textId="77777777" w:rsidR="00CC2305" w:rsidRDefault="00591063">
            <w:pPr>
              <w:rPr>
                <w:rFonts w:ascii="Arial" w:hAnsi="Arial" w:cs="Arial"/>
                <w:sz w:val="16"/>
                <w:szCs w:val="16"/>
              </w:rPr>
            </w:pPr>
            <w:r>
              <w:rPr>
                <w:rFonts w:ascii="Arial Narrow" w:hAnsi="Arial Narrow" w:cs="Arial"/>
                <w:b/>
                <w:bCs/>
                <w:sz w:val="16"/>
                <w:szCs w:val="16"/>
                <w:u w:val="single"/>
              </w:rPr>
              <w:t>PREVIOUS MINUTES</w:t>
            </w:r>
            <w:r>
              <w:rPr>
                <w:rFonts w:ascii="Arial Narrow" w:hAnsi="Arial Narrow" w:cs="Arial"/>
                <w:sz w:val="16"/>
                <w:szCs w:val="16"/>
              </w:rPr>
              <w:t xml:space="preserve"> – the minutes of the  20</w:t>
            </w:r>
            <w:r>
              <w:rPr>
                <w:rFonts w:ascii="Arial Narrow" w:hAnsi="Arial Narrow" w:cs="Arial"/>
                <w:sz w:val="16"/>
                <w:szCs w:val="16"/>
                <w:vertAlign w:val="superscript"/>
              </w:rPr>
              <w:t>th</w:t>
            </w:r>
            <w:r>
              <w:rPr>
                <w:rFonts w:ascii="Arial Narrow" w:hAnsi="Arial Narrow" w:cs="Arial"/>
                <w:sz w:val="16"/>
                <w:szCs w:val="16"/>
              </w:rPr>
              <w:t xml:space="preserve"> August 2020 meeting were adopted.</w:t>
            </w:r>
          </w:p>
        </w:tc>
        <w:tc>
          <w:tcPr>
            <w:tcW w:w="1642" w:type="dxa"/>
            <w:shd w:val="clear" w:color="auto" w:fill="FFFFFF" w:themeFill="background1"/>
          </w:tcPr>
          <w:p w14:paraId="69F916DF" w14:textId="77777777" w:rsidR="00CC2305" w:rsidRDefault="00591063">
            <w:pPr>
              <w:rPr>
                <w:rFonts w:ascii="Arial Narrow" w:hAnsi="Arial Narrow" w:cs="Arial"/>
                <w:sz w:val="16"/>
                <w:szCs w:val="16"/>
              </w:rPr>
            </w:pPr>
            <w:r>
              <w:rPr>
                <w:rFonts w:ascii="Arial Narrow" w:hAnsi="Arial Narrow" w:cs="Arial"/>
                <w:sz w:val="16"/>
                <w:szCs w:val="16"/>
              </w:rPr>
              <w:t xml:space="preserve">NDP SG </w:t>
            </w:r>
          </w:p>
        </w:tc>
        <w:tc>
          <w:tcPr>
            <w:tcW w:w="1199" w:type="dxa"/>
            <w:gridSpan w:val="2"/>
            <w:shd w:val="clear" w:color="auto" w:fill="FFFFFF" w:themeFill="background1"/>
          </w:tcPr>
          <w:p w14:paraId="13EF65D8" w14:textId="77777777" w:rsidR="00CC2305" w:rsidRDefault="00CC2305">
            <w:pPr>
              <w:rPr>
                <w:rFonts w:ascii="Arial Narrow" w:hAnsi="Arial Narrow" w:cs="Arial"/>
                <w:sz w:val="16"/>
                <w:szCs w:val="16"/>
              </w:rPr>
            </w:pPr>
          </w:p>
        </w:tc>
        <w:tc>
          <w:tcPr>
            <w:tcW w:w="236" w:type="dxa"/>
            <w:tcBorders>
              <w:top w:val="nil"/>
              <w:left w:val="nil"/>
              <w:bottom w:val="nil"/>
              <w:right w:val="nil"/>
            </w:tcBorders>
            <w:shd w:val="clear" w:color="auto" w:fill="auto"/>
          </w:tcPr>
          <w:p w14:paraId="6222DA78" w14:textId="77777777" w:rsidR="00CC2305" w:rsidRDefault="00CC2305">
            <w:pPr>
              <w:rPr>
                <w:rFonts w:ascii="Arial Narrow" w:hAnsi="Arial Narrow"/>
              </w:rPr>
            </w:pPr>
          </w:p>
        </w:tc>
      </w:tr>
      <w:tr w:rsidR="00CC2305" w14:paraId="389EF15D" w14:textId="77777777">
        <w:trPr>
          <w:trHeight w:val="4252"/>
        </w:trPr>
        <w:tc>
          <w:tcPr>
            <w:tcW w:w="896" w:type="dxa"/>
            <w:shd w:val="clear" w:color="auto" w:fill="FFFFFF" w:themeFill="background1"/>
          </w:tcPr>
          <w:p w14:paraId="7BF8288C" w14:textId="77777777" w:rsidR="00CC2305" w:rsidRDefault="00591063">
            <w:pPr>
              <w:ind w:left="-106" w:right="314" w:firstLine="142"/>
              <w:rPr>
                <w:rFonts w:ascii="Arial" w:hAnsi="Arial" w:cs="Arial"/>
                <w:sz w:val="16"/>
                <w:szCs w:val="16"/>
              </w:rPr>
            </w:pPr>
            <w:r>
              <w:rPr>
                <w:rFonts w:ascii="Arial Narrow" w:hAnsi="Arial Narrow" w:cs="Arial"/>
                <w:sz w:val="16"/>
                <w:szCs w:val="16"/>
              </w:rPr>
              <w:t xml:space="preserve">2 </w:t>
            </w:r>
          </w:p>
        </w:tc>
        <w:tc>
          <w:tcPr>
            <w:tcW w:w="5631" w:type="dxa"/>
            <w:shd w:val="clear" w:color="auto" w:fill="FFFFFF" w:themeFill="background1"/>
          </w:tcPr>
          <w:p w14:paraId="7A387A11" w14:textId="77777777" w:rsidR="00CC2305" w:rsidRDefault="00591063">
            <w:r>
              <w:rPr>
                <w:rFonts w:ascii="Arial Narrow" w:hAnsi="Arial Narrow"/>
                <w:b/>
                <w:bCs/>
                <w:sz w:val="16"/>
                <w:szCs w:val="16"/>
                <w:u w:val="single"/>
              </w:rPr>
              <w:t xml:space="preserve">ACTION POINTS </w:t>
            </w:r>
          </w:p>
          <w:p w14:paraId="63AFDE14" w14:textId="77777777" w:rsidR="00CC2305" w:rsidRDefault="00CC2305">
            <w:pPr>
              <w:rPr>
                <w:rFonts w:ascii="Arial Narrow" w:hAnsi="Arial Narrow" w:cs="Calibri"/>
                <w:sz w:val="16"/>
                <w:szCs w:val="16"/>
              </w:rPr>
            </w:pPr>
          </w:p>
          <w:p w14:paraId="6CE78180" w14:textId="77777777" w:rsidR="00CC2305" w:rsidRDefault="00591063">
            <w:r>
              <w:rPr>
                <w:rFonts w:ascii="Arial Narrow" w:hAnsi="Arial Narrow" w:cs="Calibri"/>
                <w:b/>
                <w:bCs/>
                <w:sz w:val="16"/>
                <w:szCs w:val="16"/>
                <w:u w:val="single"/>
              </w:rPr>
              <w:t>Funding</w:t>
            </w:r>
          </w:p>
          <w:p w14:paraId="085FFC59" w14:textId="77777777" w:rsidR="00CC2305" w:rsidRDefault="00591063">
            <w:pPr>
              <w:rPr>
                <w:rFonts w:ascii="Arial Narrow" w:hAnsi="Arial Narrow" w:cs="Calibri"/>
                <w:sz w:val="16"/>
                <w:szCs w:val="16"/>
              </w:rPr>
            </w:pPr>
            <w:r>
              <w:rPr>
                <w:rFonts w:ascii="Arial Narrow" w:hAnsi="Arial Narrow" w:cs="Calibri"/>
                <w:sz w:val="16"/>
                <w:szCs w:val="16"/>
              </w:rPr>
              <w:t>ID confirmed that a Locality Grant of £8,000 had been approved and MS confirmed the PC had received the funds. ID confirmed that a second application for £1,900 had also be approved and that he will formally accept it in order for the additional funds to be released to the PC. Total grant funding secured is as follows:</w:t>
            </w:r>
          </w:p>
          <w:p w14:paraId="656084B9" w14:textId="77777777" w:rsidR="00CC2305" w:rsidRDefault="00591063">
            <w:pPr>
              <w:rPr>
                <w:rFonts w:ascii="Arial Narrow" w:hAnsi="Arial Narrow" w:cs="Calibri"/>
                <w:sz w:val="16"/>
                <w:szCs w:val="16"/>
              </w:rPr>
            </w:pPr>
            <w:r>
              <w:rPr>
                <w:rFonts w:ascii="Arial Narrow" w:hAnsi="Arial Narrow" w:cs="Calibri"/>
                <w:sz w:val="16"/>
                <w:szCs w:val="16"/>
              </w:rPr>
              <w:t xml:space="preserve">                  £</w:t>
            </w:r>
          </w:p>
          <w:p w14:paraId="42D0955C" w14:textId="77777777" w:rsidR="00CC2305" w:rsidRDefault="00591063">
            <w:pPr>
              <w:rPr>
                <w:rFonts w:ascii="Arial Narrow" w:hAnsi="Arial Narrow" w:cs="Calibri"/>
                <w:sz w:val="16"/>
                <w:szCs w:val="16"/>
              </w:rPr>
            </w:pPr>
            <w:r>
              <w:rPr>
                <w:rFonts w:ascii="Arial Narrow" w:hAnsi="Arial Narrow" w:cs="Calibri"/>
                <w:sz w:val="16"/>
                <w:szCs w:val="16"/>
              </w:rPr>
              <w:t>Locality  9,900</w:t>
            </w:r>
          </w:p>
          <w:p w14:paraId="56FEB054" w14:textId="77777777" w:rsidR="00CC2305" w:rsidRDefault="00591063">
            <w:pPr>
              <w:rPr>
                <w:rFonts w:ascii="Arial Narrow" w:hAnsi="Arial Narrow" w:cs="Calibri"/>
                <w:sz w:val="16"/>
                <w:szCs w:val="16"/>
              </w:rPr>
            </w:pPr>
            <w:r>
              <w:rPr>
                <w:rFonts w:ascii="Arial Narrow" w:hAnsi="Arial Narrow" w:cs="Calibri"/>
                <w:sz w:val="16"/>
                <w:szCs w:val="16"/>
              </w:rPr>
              <w:t>SODC    5,000</w:t>
            </w:r>
          </w:p>
          <w:p w14:paraId="03BF726B" w14:textId="77777777" w:rsidR="00CC2305" w:rsidRDefault="00591063">
            <w:pPr>
              <w:rPr>
                <w:rFonts w:ascii="Arial Narrow" w:hAnsi="Arial Narrow" w:cs="Calibri"/>
                <w:sz w:val="16"/>
                <w:szCs w:val="16"/>
                <w:u w:val="single"/>
              </w:rPr>
            </w:pPr>
            <w:r>
              <w:rPr>
                <w:rFonts w:ascii="Arial Narrow" w:hAnsi="Arial Narrow" w:cs="Calibri"/>
                <w:sz w:val="16"/>
                <w:szCs w:val="16"/>
              </w:rPr>
              <w:t xml:space="preserve">E&amp;DPC  </w:t>
            </w:r>
            <w:r>
              <w:rPr>
                <w:rFonts w:ascii="Arial Narrow" w:hAnsi="Arial Narrow" w:cs="Calibri"/>
                <w:sz w:val="16"/>
                <w:szCs w:val="16"/>
                <w:u w:val="single"/>
              </w:rPr>
              <w:t>5,000</w:t>
            </w:r>
          </w:p>
          <w:p w14:paraId="62951590" w14:textId="77777777" w:rsidR="00CC2305" w:rsidRDefault="00591063">
            <w:pPr>
              <w:rPr>
                <w:rFonts w:ascii="Arial Narrow" w:hAnsi="Arial Narrow" w:cs="Calibri"/>
                <w:sz w:val="16"/>
                <w:szCs w:val="16"/>
              </w:rPr>
            </w:pPr>
            <w:r>
              <w:rPr>
                <w:rFonts w:ascii="Arial Narrow" w:hAnsi="Arial Narrow" w:cs="Calibri"/>
                <w:sz w:val="16"/>
                <w:szCs w:val="16"/>
              </w:rPr>
              <w:t>Total     19,900</w:t>
            </w:r>
          </w:p>
          <w:p w14:paraId="0C6912FA" w14:textId="77777777" w:rsidR="00CC2305" w:rsidRDefault="00CC2305">
            <w:pPr>
              <w:rPr>
                <w:rFonts w:ascii="Arial Narrow" w:hAnsi="Arial Narrow" w:cs="Calibri"/>
                <w:sz w:val="16"/>
                <w:szCs w:val="16"/>
              </w:rPr>
            </w:pPr>
          </w:p>
          <w:p w14:paraId="3609B63F" w14:textId="77777777" w:rsidR="00CC2305" w:rsidRDefault="00591063">
            <w:pPr>
              <w:rPr>
                <w:rFonts w:ascii="Arial Narrow" w:hAnsi="Arial Narrow" w:cs="Calibri"/>
                <w:sz w:val="16"/>
                <w:szCs w:val="16"/>
              </w:rPr>
            </w:pPr>
            <w:r>
              <w:rPr>
                <w:rFonts w:ascii="Arial Narrow" w:hAnsi="Arial Narrow" w:cs="Calibri"/>
                <w:sz w:val="16"/>
                <w:szCs w:val="16"/>
              </w:rPr>
              <w:t>No further Locality Funding will be available until after the 31</w:t>
            </w:r>
            <w:r>
              <w:rPr>
                <w:rFonts w:ascii="Arial Narrow" w:hAnsi="Arial Narrow" w:cs="Calibri"/>
                <w:sz w:val="16"/>
                <w:szCs w:val="16"/>
                <w:vertAlign w:val="superscript"/>
              </w:rPr>
              <w:t>st</w:t>
            </w:r>
            <w:r>
              <w:rPr>
                <w:rFonts w:ascii="Arial Narrow" w:hAnsi="Arial Narrow" w:cs="Calibri"/>
                <w:sz w:val="16"/>
                <w:szCs w:val="16"/>
              </w:rPr>
              <w:t xml:space="preserve"> March 2021 when all approved funding needs to have been spent. </w:t>
            </w:r>
          </w:p>
          <w:p w14:paraId="2DA155EC" w14:textId="77777777" w:rsidR="00CC2305" w:rsidRDefault="00CC2305">
            <w:pPr>
              <w:rPr>
                <w:rFonts w:ascii="Arial Narrow" w:hAnsi="Arial Narrow" w:cs="Calibri"/>
                <w:sz w:val="16"/>
                <w:szCs w:val="16"/>
              </w:rPr>
            </w:pPr>
          </w:p>
          <w:p w14:paraId="2169F9B5" w14:textId="77777777" w:rsidR="00CC2305" w:rsidRDefault="00591063">
            <w:pPr>
              <w:rPr>
                <w:rFonts w:ascii="Arial Narrow" w:hAnsi="Arial Narrow" w:cs="Calibri"/>
                <w:sz w:val="16"/>
                <w:szCs w:val="16"/>
              </w:rPr>
            </w:pPr>
            <w:r>
              <w:rPr>
                <w:rFonts w:ascii="Arial Narrow" w:hAnsi="Arial Narrow" w:cs="Calibri"/>
                <w:sz w:val="16"/>
                <w:szCs w:val="16"/>
              </w:rPr>
              <w:t>MS will advise steering group members when the £1,900 has been received by the PC</w:t>
            </w:r>
          </w:p>
          <w:p w14:paraId="799D465A" w14:textId="77777777" w:rsidR="00CC2305" w:rsidRDefault="00CC2305">
            <w:pPr>
              <w:rPr>
                <w:rFonts w:ascii="Arial Narrow" w:hAnsi="Arial Narrow" w:cs="Calibri"/>
                <w:sz w:val="16"/>
                <w:szCs w:val="16"/>
              </w:rPr>
            </w:pPr>
          </w:p>
          <w:p w14:paraId="21A0F457" w14:textId="77777777" w:rsidR="00CC2305" w:rsidRDefault="00591063">
            <w:pPr>
              <w:rPr>
                <w:rFonts w:ascii="Arial Narrow" w:hAnsi="Arial Narrow" w:cs="Calibri"/>
                <w:b/>
                <w:bCs/>
                <w:sz w:val="16"/>
                <w:szCs w:val="16"/>
                <w:u w:val="single"/>
              </w:rPr>
            </w:pPr>
            <w:r>
              <w:rPr>
                <w:rFonts w:ascii="Arial Narrow" w:hAnsi="Arial Narrow" w:cs="Calibri"/>
                <w:b/>
                <w:bCs/>
                <w:sz w:val="16"/>
                <w:szCs w:val="16"/>
                <w:u w:val="single"/>
              </w:rPr>
              <w:t>Consultants</w:t>
            </w:r>
          </w:p>
          <w:p w14:paraId="36CA7B02" w14:textId="77777777" w:rsidR="00CC2305" w:rsidRDefault="00591063">
            <w:pPr>
              <w:rPr>
                <w:rFonts w:ascii="Arial Narrow" w:eastAsia="OpenSans" w:hAnsi="Arial Narrow" w:cs="OpenSans"/>
                <w:sz w:val="16"/>
                <w:szCs w:val="16"/>
              </w:rPr>
            </w:pPr>
            <w:r>
              <w:rPr>
                <w:rFonts w:ascii="Arial Narrow" w:hAnsi="Arial Narrow" w:cs="Calibri"/>
                <w:sz w:val="16"/>
                <w:szCs w:val="16"/>
              </w:rPr>
              <w:t xml:space="preserve">ID and MS are to draft and issue a formal instruction letter to Bluestone Planning for services contained in their </w:t>
            </w:r>
            <w:r>
              <w:rPr>
                <w:rFonts w:ascii="Arial Narrow" w:eastAsia="OpenSans-Bold" w:hAnsi="Arial Narrow" w:cs="OpenSans-Bold"/>
                <w:sz w:val="16"/>
                <w:szCs w:val="16"/>
              </w:rPr>
              <w:t xml:space="preserve">Quote No. 471-224 dated </w:t>
            </w:r>
            <w:r>
              <w:rPr>
                <w:rFonts w:ascii="Arial Narrow" w:eastAsia="OpenSans" w:hAnsi="Arial Narrow" w:cs="OpenSans"/>
                <w:sz w:val="16"/>
                <w:szCs w:val="16"/>
              </w:rPr>
              <w:t>23/07/2020 setting a fee budget of £12,285 including VAT. A copy of the quote also needs to be signed and returned to Bluestone Planning.</w:t>
            </w:r>
          </w:p>
          <w:p w14:paraId="10DDC78F" w14:textId="77777777" w:rsidR="00CC2305" w:rsidRDefault="00CC2305">
            <w:pPr>
              <w:rPr>
                <w:rFonts w:ascii="Arial Narrow" w:hAnsi="Arial Narrow" w:cs="Calibri"/>
                <w:sz w:val="16"/>
                <w:szCs w:val="16"/>
              </w:rPr>
            </w:pPr>
          </w:p>
          <w:p w14:paraId="273D6589" w14:textId="77777777" w:rsidR="00CC2305" w:rsidRDefault="00591063">
            <w:r>
              <w:rPr>
                <w:rFonts w:ascii="Arial Narrow" w:hAnsi="Arial Narrow" w:cs="Calibri"/>
                <w:sz w:val="16"/>
                <w:szCs w:val="16"/>
              </w:rPr>
              <w:t xml:space="preserve">DW is to source an ecology consultant and suggested a wider consultancy role is required providing ecology, climate change and sustainability services. DW/DS will continue enquiries. </w:t>
            </w:r>
          </w:p>
        </w:tc>
        <w:tc>
          <w:tcPr>
            <w:tcW w:w="1642" w:type="dxa"/>
            <w:shd w:val="clear" w:color="auto" w:fill="FFFFFF" w:themeFill="background1"/>
          </w:tcPr>
          <w:p w14:paraId="796CEF2A" w14:textId="77777777" w:rsidR="00CC2305" w:rsidRDefault="00CC2305">
            <w:pPr>
              <w:rPr>
                <w:rFonts w:ascii="Arial Narrow" w:hAnsi="Arial Narrow" w:cs="Arial"/>
                <w:sz w:val="16"/>
                <w:szCs w:val="16"/>
              </w:rPr>
            </w:pPr>
          </w:p>
          <w:p w14:paraId="63201983" w14:textId="77777777" w:rsidR="00CC2305" w:rsidRDefault="00CC2305">
            <w:pPr>
              <w:rPr>
                <w:rFonts w:ascii="Arial Narrow" w:hAnsi="Arial Narrow" w:cs="Arial"/>
                <w:sz w:val="16"/>
                <w:szCs w:val="16"/>
              </w:rPr>
            </w:pPr>
          </w:p>
          <w:p w14:paraId="617FAF26" w14:textId="77777777" w:rsidR="00CC2305" w:rsidRDefault="00CC2305">
            <w:pPr>
              <w:rPr>
                <w:rFonts w:ascii="Arial Narrow" w:hAnsi="Arial Narrow" w:cs="Arial"/>
                <w:sz w:val="16"/>
                <w:szCs w:val="16"/>
              </w:rPr>
            </w:pPr>
          </w:p>
          <w:p w14:paraId="7A6F289B" w14:textId="77777777" w:rsidR="00CC2305" w:rsidRDefault="00CC2305">
            <w:pPr>
              <w:rPr>
                <w:rFonts w:ascii="Arial Narrow" w:hAnsi="Arial Narrow" w:cs="Arial"/>
                <w:sz w:val="16"/>
                <w:szCs w:val="16"/>
              </w:rPr>
            </w:pPr>
          </w:p>
          <w:p w14:paraId="1575C06A" w14:textId="77777777" w:rsidR="00CC2305" w:rsidRDefault="00CC2305">
            <w:pPr>
              <w:rPr>
                <w:rFonts w:ascii="Arial Narrow" w:hAnsi="Arial Narrow" w:cs="Arial"/>
                <w:sz w:val="16"/>
                <w:szCs w:val="16"/>
              </w:rPr>
            </w:pPr>
          </w:p>
          <w:p w14:paraId="616370F5" w14:textId="77777777" w:rsidR="00CC2305" w:rsidRDefault="00CC2305">
            <w:pPr>
              <w:rPr>
                <w:rFonts w:ascii="Arial Narrow" w:hAnsi="Arial Narrow" w:cs="Arial"/>
                <w:sz w:val="16"/>
                <w:szCs w:val="16"/>
              </w:rPr>
            </w:pPr>
          </w:p>
          <w:p w14:paraId="3EF147A9" w14:textId="77777777" w:rsidR="00CC2305" w:rsidRDefault="00CC2305">
            <w:pPr>
              <w:rPr>
                <w:rFonts w:ascii="Arial Narrow" w:hAnsi="Arial Narrow" w:cs="Arial"/>
                <w:sz w:val="16"/>
                <w:szCs w:val="16"/>
              </w:rPr>
            </w:pPr>
          </w:p>
          <w:p w14:paraId="4957045F" w14:textId="77777777" w:rsidR="00CC2305" w:rsidRDefault="00CC2305">
            <w:pPr>
              <w:rPr>
                <w:rFonts w:ascii="Arial Narrow" w:hAnsi="Arial Narrow" w:cs="Arial"/>
                <w:sz w:val="16"/>
                <w:szCs w:val="16"/>
              </w:rPr>
            </w:pPr>
          </w:p>
          <w:p w14:paraId="2A4F9285" w14:textId="77777777" w:rsidR="00CC2305" w:rsidRDefault="00CC2305">
            <w:pPr>
              <w:rPr>
                <w:rFonts w:ascii="Arial Narrow" w:hAnsi="Arial Narrow" w:cs="Arial"/>
                <w:sz w:val="16"/>
                <w:szCs w:val="16"/>
              </w:rPr>
            </w:pPr>
          </w:p>
          <w:p w14:paraId="49B4C245" w14:textId="77777777" w:rsidR="00CC2305" w:rsidRDefault="00CC2305">
            <w:pPr>
              <w:rPr>
                <w:rFonts w:ascii="Arial Narrow" w:hAnsi="Arial Narrow" w:cs="Arial"/>
                <w:sz w:val="16"/>
                <w:szCs w:val="16"/>
              </w:rPr>
            </w:pPr>
          </w:p>
          <w:p w14:paraId="368DB59F" w14:textId="77777777" w:rsidR="00CC2305" w:rsidRDefault="00CC2305">
            <w:pPr>
              <w:rPr>
                <w:rFonts w:ascii="Arial Narrow" w:hAnsi="Arial Narrow" w:cs="Arial"/>
                <w:sz w:val="16"/>
                <w:szCs w:val="16"/>
              </w:rPr>
            </w:pPr>
          </w:p>
          <w:p w14:paraId="757D6575" w14:textId="77777777" w:rsidR="00CC2305" w:rsidRDefault="00CC2305">
            <w:pPr>
              <w:rPr>
                <w:rFonts w:ascii="Arial Narrow" w:hAnsi="Arial Narrow" w:cs="Arial"/>
                <w:sz w:val="16"/>
                <w:szCs w:val="16"/>
              </w:rPr>
            </w:pPr>
          </w:p>
          <w:p w14:paraId="66AA2B65" w14:textId="77777777" w:rsidR="00CC2305" w:rsidRDefault="00CC2305">
            <w:pPr>
              <w:rPr>
                <w:rFonts w:ascii="Arial Narrow" w:hAnsi="Arial Narrow" w:cs="Arial"/>
                <w:sz w:val="16"/>
                <w:szCs w:val="16"/>
              </w:rPr>
            </w:pPr>
          </w:p>
          <w:p w14:paraId="294F9F21" w14:textId="77777777" w:rsidR="00CC2305" w:rsidRDefault="00CC2305">
            <w:pPr>
              <w:rPr>
                <w:rFonts w:ascii="Arial Narrow" w:hAnsi="Arial Narrow" w:cs="Arial"/>
                <w:sz w:val="16"/>
                <w:szCs w:val="16"/>
              </w:rPr>
            </w:pPr>
          </w:p>
          <w:p w14:paraId="6E987BDE" w14:textId="77777777" w:rsidR="00CC2305" w:rsidRDefault="00CC2305">
            <w:pPr>
              <w:rPr>
                <w:rFonts w:ascii="Arial Narrow" w:hAnsi="Arial Narrow" w:cs="Arial"/>
                <w:sz w:val="16"/>
                <w:szCs w:val="16"/>
              </w:rPr>
            </w:pPr>
          </w:p>
          <w:p w14:paraId="6AD4ED68" w14:textId="77777777" w:rsidR="00CC2305" w:rsidRDefault="00CC2305">
            <w:pPr>
              <w:rPr>
                <w:rFonts w:ascii="Arial Narrow" w:hAnsi="Arial Narrow" w:cs="Arial"/>
                <w:sz w:val="16"/>
                <w:szCs w:val="16"/>
              </w:rPr>
            </w:pPr>
          </w:p>
          <w:p w14:paraId="05A48F11" w14:textId="77777777" w:rsidR="00CC2305" w:rsidRDefault="00591063">
            <w:pPr>
              <w:rPr>
                <w:rFonts w:ascii="Arial Narrow" w:hAnsi="Arial Narrow" w:cs="Arial"/>
                <w:sz w:val="16"/>
                <w:szCs w:val="16"/>
              </w:rPr>
            </w:pPr>
            <w:r>
              <w:rPr>
                <w:rFonts w:ascii="Arial Narrow" w:hAnsi="Arial Narrow" w:cs="Arial"/>
                <w:sz w:val="16"/>
                <w:szCs w:val="16"/>
              </w:rPr>
              <w:t xml:space="preserve">M Sermon </w:t>
            </w:r>
          </w:p>
          <w:p w14:paraId="15114264" w14:textId="77777777" w:rsidR="00CC2305" w:rsidRDefault="00CC2305">
            <w:pPr>
              <w:rPr>
                <w:rFonts w:ascii="Arial Narrow" w:hAnsi="Arial Narrow" w:cs="Arial"/>
                <w:sz w:val="16"/>
                <w:szCs w:val="16"/>
              </w:rPr>
            </w:pPr>
          </w:p>
          <w:p w14:paraId="522CA72E" w14:textId="77777777" w:rsidR="00CC2305" w:rsidRDefault="00CC2305">
            <w:pPr>
              <w:rPr>
                <w:rFonts w:ascii="Arial Narrow" w:hAnsi="Arial Narrow" w:cs="Arial"/>
                <w:sz w:val="16"/>
                <w:szCs w:val="16"/>
              </w:rPr>
            </w:pPr>
          </w:p>
          <w:p w14:paraId="16167A09" w14:textId="77777777" w:rsidR="00CC2305" w:rsidRDefault="00CC2305">
            <w:pPr>
              <w:rPr>
                <w:rFonts w:ascii="Arial Narrow" w:hAnsi="Arial Narrow" w:cs="Arial"/>
                <w:sz w:val="16"/>
                <w:szCs w:val="16"/>
              </w:rPr>
            </w:pPr>
          </w:p>
          <w:p w14:paraId="77547B71" w14:textId="77777777" w:rsidR="00CC2305" w:rsidRDefault="00CC2305">
            <w:pPr>
              <w:rPr>
                <w:rFonts w:ascii="Arial Narrow" w:hAnsi="Arial Narrow" w:cs="Arial"/>
                <w:sz w:val="16"/>
                <w:szCs w:val="16"/>
              </w:rPr>
            </w:pPr>
          </w:p>
          <w:p w14:paraId="7F108586" w14:textId="77777777" w:rsidR="00CC2305" w:rsidRDefault="00591063">
            <w:pPr>
              <w:rPr>
                <w:rFonts w:ascii="Arial Narrow" w:hAnsi="Arial Narrow" w:cs="Arial"/>
                <w:sz w:val="16"/>
                <w:szCs w:val="16"/>
              </w:rPr>
            </w:pPr>
            <w:r>
              <w:rPr>
                <w:rFonts w:ascii="Arial Narrow" w:hAnsi="Arial Narrow" w:cs="Arial"/>
                <w:sz w:val="16"/>
                <w:szCs w:val="16"/>
              </w:rPr>
              <w:t xml:space="preserve">Ian D </w:t>
            </w:r>
          </w:p>
          <w:p w14:paraId="37DF600A" w14:textId="77777777" w:rsidR="00CC2305" w:rsidRDefault="00591063">
            <w:pPr>
              <w:rPr>
                <w:rFonts w:ascii="Arial Narrow" w:hAnsi="Arial Narrow" w:cs="Arial"/>
                <w:sz w:val="16"/>
                <w:szCs w:val="16"/>
              </w:rPr>
            </w:pPr>
            <w:r>
              <w:rPr>
                <w:rFonts w:ascii="Arial Narrow" w:hAnsi="Arial Narrow" w:cs="Arial"/>
                <w:sz w:val="16"/>
                <w:szCs w:val="16"/>
              </w:rPr>
              <w:t>Mandy S</w:t>
            </w:r>
          </w:p>
          <w:p w14:paraId="0F742AF0" w14:textId="77777777" w:rsidR="00CC2305" w:rsidRDefault="00CC2305">
            <w:pPr>
              <w:rPr>
                <w:rFonts w:ascii="Arial Narrow" w:hAnsi="Arial Narrow"/>
                <w:sz w:val="16"/>
                <w:szCs w:val="16"/>
              </w:rPr>
            </w:pPr>
          </w:p>
          <w:p w14:paraId="76A001B7" w14:textId="77777777" w:rsidR="00CC2305" w:rsidRDefault="00591063">
            <w:pPr>
              <w:rPr>
                <w:rFonts w:ascii="Arial Narrow" w:hAnsi="Arial Narrow"/>
                <w:sz w:val="16"/>
                <w:szCs w:val="16"/>
              </w:rPr>
            </w:pPr>
            <w:r>
              <w:rPr>
                <w:rFonts w:ascii="Arial Narrow" w:hAnsi="Arial Narrow"/>
                <w:sz w:val="16"/>
                <w:szCs w:val="16"/>
              </w:rPr>
              <w:t>David W</w:t>
            </w:r>
          </w:p>
          <w:p w14:paraId="736EC316" w14:textId="77777777" w:rsidR="00CC2305" w:rsidRDefault="00591063">
            <w:pPr>
              <w:rPr>
                <w:rFonts w:ascii="Arial Narrow" w:hAnsi="Arial Narrow"/>
                <w:sz w:val="16"/>
                <w:szCs w:val="16"/>
              </w:rPr>
            </w:pPr>
            <w:r>
              <w:rPr>
                <w:rFonts w:ascii="Arial Narrow" w:hAnsi="Arial Narrow"/>
                <w:sz w:val="16"/>
                <w:szCs w:val="16"/>
              </w:rPr>
              <w:t>Deborah S</w:t>
            </w:r>
          </w:p>
        </w:tc>
        <w:tc>
          <w:tcPr>
            <w:tcW w:w="1199" w:type="dxa"/>
            <w:gridSpan w:val="2"/>
            <w:shd w:val="clear" w:color="auto" w:fill="FFFFFF" w:themeFill="background1"/>
          </w:tcPr>
          <w:p w14:paraId="7B3F1BB3" w14:textId="77777777" w:rsidR="00CC2305" w:rsidRDefault="00CC2305">
            <w:pPr>
              <w:rPr>
                <w:rFonts w:ascii="Arial Narrow" w:hAnsi="Arial Narrow" w:cs="Arial"/>
                <w:sz w:val="16"/>
                <w:szCs w:val="16"/>
              </w:rPr>
            </w:pPr>
          </w:p>
          <w:p w14:paraId="3F1693D8" w14:textId="77777777" w:rsidR="00CC2305" w:rsidRDefault="00CC2305">
            <w:pPr>
              <w:rPr>
                <w:rFonts w:ascii="Arial Narrow" w:hAnsi="Arial Narrow" w:cs="Arial"/>
                <w:sz w:val="16"/>
                <w:szCs w:val="16"/>
              </w:rPr>
            </w:pPr>
          </w:p>
          <w:p w14:paraId="60329C02" w14:textId="77777777" w:rsidR="00CC2305" w:rsidRDefault="00CC2305">
            <w:pPr>
              <w:rPr>
                <w:rFonts w:ascii="Arial Narrow" w:hAnsi="Arial Narrow" w:cs="Arial"/>
                <w:sz w:val="16"/>
                <w:szCs w:val="16"/>
              </w:rPr>
            </w:pPr>
          </w:p>
          <w:p w14:paraId="1097F111" w14:textId="77777777" w:rsidR="00CC2305" w:rsidRDefault="00CC2305">
            <w:pPr>
              <w:rPr>
                <w:rFonts w:ascii="Arial Narrow" w:hAnsi="Arial Narrow" w:cs="Arial"/>
                <w:sz w:val="16"/>
                <w:szCs w:val="16"/>
              </w:rPr>
            </w:pPr>
          </w:p>
          <w:p w14:paraId="3007C1B7" w14:textId="77777777" w:rsidR="00CC2305" w:rsidRDefault="00CC2305">
            <w:pPr>
              <w:rPr>
                <w:rFonts w:ascii="Arial Narrow" w:hAnsi="Arial Narrow" w:cs="Arial"/>
                <w:sz w:val="16"/>
                <w:szCs w:val="16"/>
              </w:rPr>
            </w:pPr>
          </w:p>
          <w:p w14:paraId="349F4739" w14:textId="77777777" w:rsidR="00CC2305" w:rsidRDefault="00CC2305">
            <w:pPr>
              <w:rPr>
                <w:rFonts w:ascii="Arial Narrow" w:hAnsi="Arial Narrow" w:cs="Arial"/>
                <w:sz w:val="16"/>
                <w:szCs w:val="16"/>
              </w:rPr>
            </w:pPr>
          </w:p>
          <w:p w14:paraId="5D7C22F5" w14:textId="77777777" w:rsidR="00CC2305" w:rsidRDefault="00CC2305">
            <w:pPr>
              <w:rPr>
                <w:rFonts w:ascii="Arial Narrow" w:hAnsi="Arial Narrow" w:cs="Arial"/>
                <w:sz w:val="16"/>
                <w:szCs w:val="16"/>
              </w:rPr>
            </w:pPr>
          </w:p>
          <w:p w14:paraId="7E55F541" w14:textId="77777777" w:rsidR="00CC2305" w:rsidRDefault="00CC2305">
            <w:pPr>
              <w:rPr>
                <w:rFonts w:ascii="Arial Narrow" w:hAnsi="Arial Narrow" w:cs="Arial"/>
                <w:sz w:val="16"/>
                <w:szCs w:val="16"/>
              </w:rPr>
            </w:pPr>
          </w:p>
          <w:p w14:paraId="42AEC02A" w14:textId="77777777" w:rsidR="00CC2305" w:rsidRDefault="00CC2305">
            <w:pPr>
              <w:rPr>
                <w:rFonts w:ascii="Arial Narrow" w:hAnsi="Arial Narrow" w:cs="Arial"/>
                <w:sz w:val="16"/>
                <w:szCs w:val="16"/>
              </w:rPr>
            </w:pPr>
          </w:p>
          <w:p w14:paraId="450EE758" w14:textId="77777777" w:rsidR="00CC2305" w:rsidRDefault="00CC2305"/>
          <w:p w14:paraId="67CDFDDF" w14:textId="77777777" w:rsidR="00CC2305" w:rsidRDefault="00CC2305">
            <w:pPr>
              <w:rPr>
                <w:rFonts w:ascii="Arial Narrow" w:hAnsi="Arial Narrow" w:cs="Arial"/>
                <w:sz w:val="16"/>
                <w:szCs w:val="16"/>
                <w:highlight w:val="yellow"/>
              </w:rPr>
            </w:pPr>
          </w:p>
          <w:p w14:paraId="64914B39" w14:textId="77777777" w:rsidR="00CC2305" w:rsidRDefault="00CC2305">
            <w:pPr>
              <w:rPr>
                <w:rFonts w:ascii="Arial Narrow" w:hAnsi="Arial Narrow" w:cs="Arial"/>
                <w:sz w:val="16"/>
                <w:szCs w:val="16"/>
              </w:rPr>
            </w:pPr>
          </w:p>
          <w:p w14:paraId="34FFA32C" w14:textId="77777777" w:rsidR="00CC2305" w:rsidRDefault="00CC2305">
            <w:pPr>
              <w:rPr>
                <w:rFonts w:ascii="Arial Narrow" w:hAnsi="Arial Narrow" w:cs="Arial"/>
                <w:sz w:val="16"/>
                <w:szCs w:val="16"/>
              </w:rPr>
            </w:pPr>
          </w:p>
          <w:p w14:paraId="4E23A42D" w14:textId="77777777" w:rsidR="00CC2305" w:rsidRDefault="00CC2305">
            <w:pPr>
              <w:rPr>
                <w:rFonts w:ascii="Arial Narrow" w:hAnsi="Arial Narrow" w:cs="Arial"/>
                <w:sz w:val="16"/>
                <w:szCs w:val="16"/>
              </w:rPr>
            </w:pPr>
          </w:p>
          <w:p w14:paraId="485E4058" w14:textId="77777777" w:rsidR="00CC2305" w:rsidRDefault="00CC2305">
            <w:pPr>
              <w:rPr>
                <w:rFonts w:ascii="Arial Narrow" w:hAnsi="Arial Narrow" w:cs="Arial"/>
                <w:sz w:val="16"/>
                <w:szCs w:val="16"/>
              </w:rPr>
            </w:pPr>
          </w:p>
          <w:p w14:paraId="62D73C52" w14:textId="77777777" w:rsidR="00CC2305" w:rsidRDefault="00CC2305">
            <w:pPr>
              <w:rPr>
                <w:rFonts w:ascii="Arial Narrow" w:hAnsi="Arial Narrow" w:cs="Arial"/>
                <w:sz w:val="16"/>
                <w:szCs w:val="16"/>
              </w:rPr>
            </w:pPr>
          </w:p>
          <w:p w14:paraId="7631F326" w14:textId="77777777" w:rsidR="00CC2305" w:rsidRDefault="00591063">
            <w:pPr>
              <w:rPr>
                <w:rFonts w:ascii="Arial Narrow" w:hAnsi="Arial Narrow" w:cs="Arial"/>
                <w:sz w:val="16"/>
                <w:szCs w:val="16"/>
              </w:rPr>
            </w:pPr>
            <w:r>
              <w:rPr>
                <w:rFonts w:ascii="Arial Narrow" w:hAnsi="Arial Narrow" w:cs="Arial"/>
                <w:sz w:val="16"/>
                <w:szCs w:val="16"/>
              </w:rPr>
              <w:t>ASAP</w:t>
            </w:r>
          </w:p>
          <w:p w14:paraId="7549DF14" w14:textId="77777777" w:rsidR="00CC2305" w:rsidRDefault="00CC2305">
            <w:pPr>
              <w:rPr>
                <w:rFonts w:ascii="Arial Narrow" w:hAnsi="Arial Narrow" w:cs="Arial"/>
                <w:sz w:val="16"/>
                <w:szCs w:val="16"/>
              </w:rPr>
            </w:pPr>
          </w:p>
          <w:p w14:paraId="2E000039" w14:textId="77777777" w:rsidR="00CC2305" w:rsidRDefault="00CC2305">
            <w:pPr>
              <w:rPr>
                <w:rFonts w:ascii="Arial Narrow" w:hAnsi="Arial Narrow" w:cs="Arial"/>
                <w:sz w:val="16"/>
                <w:szCs w:val="16"/>
              </w:rPr>
            </w:pPr>
          </w:p>
          <w:p w14:paraId="51154B38" w14:textId="77777777" w:rsidR="00CC2305" w:rsidRDefault="00CC2305">
            <w:pPr>
              <w:rPr>
                <w:rFonts w:ascii="Arial Narrow" w:hAnsi="Arial Narrow" w:cs="Arial"/>
                <w:sz w:val="16"/>
                <w:szCs w:val="16"/>
              </w:rPr>
            </w:pPr>
          </w:p>
          <w:p w14:paraId="38F38C3E" w14:textId="77777777" w:rsidR="00CC2305" w:rsidRDefault="00CC2305">
            <w:pPr>
              <w:rPr>
                <w:rFonts w:ascii="Arial Narrow" w:hAnsi="Arial Narrow" w:cs="Arial"/>
                <w:sz w:val="16"/>
                <w:szCs w:val="16"/>
              </w:rPr>
            </w:pPr>
          </w:p>
          <w:p w14:paraId="72580BC0" w14:textId="77777777" w:rsidR="00CC2305" w:rsidRDefault="00591063">
            <w:pPr>
              <w:rPr>
                <w:rFonts w:ascii="Arial Narrow" w:hAnsi="Arial Narrow" w:cs="Arial"/>
                <w:sz w:val="16"/>
                <w:szCs w:val="16"/>
              </w:rPr>
            </w:pPr>
            <w:r>
              <w:rPr>
                <w:rFonts w:ascii="Arial Narrow" w:hAnsi="Arial Narrow" w:cs="Arial"/>
                <w:sz w:val="16"/>
                <w:szCs w:val="16"/>
              </w:rPr>
              <w:t>ASAP</w:t>
            </w:r>
          </w:p>
          <w:p w14:paraId="36C7ADCD" w14:textId="77777777" w:rsidR="00CC2305" w:rsidRDefault="00CC2305">
            <w:pPr>
              <w:rPr>
                <w:rFonts w:ascii="Arial Narrow" w:hAnsi="Arial Narrow" w:cs="Arial"/>
                <w:sz w:val="16"/>
                <w:szCs w:val="16"/>
              </w:rPr>
            </w:pPr>
          </w:p>
          <w:p w14:paraId="25635E6D" w14:textId="77777777" w:rsidR="00CC2305" w:rsidRDefault="00CC2305">
            <w:pPr>
              <w:rPr>
                <w:rFonts w:ascii="Arial Narrow" w:hAnsi="Arial Narrow" w:cs="Arial"/>
                <w:sz w:val="16"/>
                <w:szCs w:val="16"/>
              </w:rPr>
            </w:pPr>
          </w:p>
          <w:p w14:paraId="702A43FA" w14:textId="77777777" w:rsidR="00CC2305" w:rsidRDefault="00591063">
            <w:pPr>
              <w:rPr>
                <w:rFonts w:ascii="Arial Narrow" w:hAnsi="Arial Narrow" w:cs="Arial"/>
                <w:sz w:val="16"/>
                <w:szCs w:val="16"/>
              </w:rPr>
            </w:pPr>
            <w:r>
              <w:rPr>
                <w:rFonts w:ascii="Arial Narrow" w:hAnsi="Arial Narrow" w:cs="Arial"/>
                <w:sz w:val="16"/>
                <w:szCs w:val="16"/>
              </w:rPr>
              <w:t>ASAP</w:t>
            </w:r>
          </w:p>
        </w:tc>
        <w:tc>
          <w:tcPr>
            <w:tcW w:w="236" w:type="dxa"/>
            <w:tcBorders>
              <w:top w:val="nil"/>
              <w:left w:val="nil"/>
              <w:bottom w:val="nil"/>
              <w:right w:val="nil"/>
            </w:tcBorders>
            <w:shd w:val="clear" w:color="auto" w:fill="auto"/>
          </w:tcPr>
          <w:p w14:paraId="207EB97F" w14:textId="77777777" w:rsidR="00CC2305" w:rsidRDefault="00CC2305">
            <w:pPr>
              <w:rPr>
                <w:rFonts w:ascii="Arial Narrow" w:hAnsi="Arial Narrow"/>
              </w:rPr>
            </w:pPr>
          </w:p>
        </w:tc>
      </w:tr>
      <w:tr w:rsidR="00CC2305" w14:paraId="7BF3327B" w14:textId="77777777">
        <w:trPr>
          <w:trHeight w:val="50"/>
        </w:trPr>
        <w:tc>
          <w:tcPr>
            <w:tcW w:w="896" w:type="dxa"/>
            <w:shd w:val="clear" w:color="auto" w:fill="FFFFFF" w:themeFill="background1"/>
          </w:tcPr>
          <w:p w14:paraId="449E476A" w14:textId="77777777" w:rsidR="00CC2305" w:rsidRDefault="00591063">
            <w:pPr>
              <w:ind w:right="314"/>
              <w:rPr>
                <w:rFonts w:ascii="Arial" w:hAnsi="Arial" w:cs="Arial"/>
                <w:sz w:val="16"/>
                <w:szCs w:val="16"/>
              </w:rPr>
            </w:pPr>
            <w:r>
              <w:rPr>
                <w:rFonts w:ascii="Arial" w:hAnsi="Arial" w:cs="Arial"/>
                <w:sz w:val="16"/>
                <w:szCs w:val="16"/>
              </w:rPr>
              <w:t>3</w:t>
            </w:r>
          </w:p>
          <w:p w14:paraId="0726840E" w14:textId="77777777" w:rsidR="00CC2305" w:rsidRDefault="00CC2305">
            <w:pPr>
              <w:ind w:right="314"/>
              <w:rPr>
                <w:rFonts w:ascii="Arial" w:hAnsi="Arial" w:cs="Arial"/>
                <w:sz w:val="16"/>
                <w:szCs w:val="16"/>
              </w:rPr>
            </w:pPr>
          </w:p>
        </w:tc>
        <w:tc>
          <w:tcPr>
            <w:tcW w:w="5631" w:type="dxa"/>
            <w:shd w:val="clear" w:color="auto" w:fill="FFFFFF" w:themeFill="background1"/>
          </w:tcPr>
          <w:p w14:paraId="6BA4B8B1"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 xml:space="preserve">MATTERS ARISING </w:t>
            </w:r>
          </w:p>
          <w:p w14:paraId="294E5391" w14:textId="77777777" w:rsidR="00CC2305" w:rsidRDefault="00CC2305">
            <w:pPr>
              <w:rPr>
                <w:rFonts w:ascii="Arial Narrow" w:hAnsi="Arial Narrow" w:cs="Arial"/>
                <w:b/>
                <w:bCs/>
                <w:sz w:val="16"/>
                <w:szCs w:val="16"/>
                <w:u w:val="single"/>
              </w:rPr>
            </w:pPr>
          </w:p>
          <w:p w14:paraId="3CE89F7E" w14:textId="77777777" w:rsidR="00CC2305" w:rsidRDefault="00591063">
            <w:pPr>
              <w:rPr>
                <w:rFonts w:ascii="Arial Narrow" w:hAnsi="Arial Narrow" w:cs="Calibri"/>
                <w:b/>
                <w:bCs/>
                <w:sz w:val="16"/>
                <w:szCs w:val="16"/>
                <w:u w:val="single"/>
              </w:rPr>
            </w:pPr>
            <w:r>
              <w:rPr>
                <w:rFonts w:ascii="Arial Narrow" w:hAnsi="Arial Narrow" w:cs="Calibri"/>
                <w:b/>
                <w:bCs/>
                <w:sz w:val="16"/>
                <w:szCs w:val="16"/>
                <w:u w:val="single"/>
              </w:rPr>
              <w:t xml:space="preserve">Steering Group Terms of Reference Document </w:t>
            </w:r>
          </w:p>
          <w:p w14:paraId="433B78FE" w14:textId="77777777" w:rsidR="00CC2305" w:rsidRDefault="00591063">
            <w:pPr>
              <w:rPr>
                <w:rFonts w:ascii="Arial Narrow" w:hAnsi="Arial Narrow" w:cs="Calibri"/>
                <w:sz w:val="16"/>
                <w:szCs w:val="16"/>
              </w:rPr>
            </w:pPr>
            <w:r>
              <w:rPr>
                <w:rFonts w:ascii="Arial Narrow" w:hAnsi="Arial Narrow" w:cs="Calibri"/>
                <w:sz w:val="16"/>
                <w:szCs w:val="16"/>
              </w:rPr>
              <w:t>DS had previously circulated an amended document following the July steering group  meeting and confirmed SODC had no comments on the document. The steering group agreed the document should be put to the Parish Council’s October meeting to be formally adopted.</w:t>
            </w:r>
          </w:p>
          <w:p w14:paraId="5B9D8868" w14:textId="77777777" w:rsidR="00CC2305" w:rsidRDefault="00CC2305">
            <w:pPr>
              <w:rPr>
                <w:rFonts w:ascii="Arial Narrow" w:hAnsi="Arial Narrow" w:cs="Calibri"/>
                <w:sz w:val="16"/>
                <w:szCs w:val="16"/>
              </w:rPr>
            </w:pPr>
          </w:p>
          <w:p w14:paraId="4586D958" w14:textId="77777777" w:rsidR="00CC2305" w:rsidRDefault="00591063">
            <w:pPr>
              <w:rPr>
                <w:rFonts w:ascii="Arial Narrow" w:hAnsi="Arial Narrow" w:cs="Arial"/>
                <w:sz w:val="16"/>
                <w:szCs w:val="16"/>
              </w:rPr>
            </w:pPr>
            <w:r>
              <w:rPr>
                <w:rFonts w:ascii="Arial Narrow" w:hAnsi="Arial Narrow" w:cs="Arial"/>
                <w:b/>
                <w:bCs/>
                <w:sz w:val="16"/>
                <w:szCs w:val="16"/>
                <w:u w:val="single"/>
              </w:rPr>
              <w:t>NDP Vision and Objectives</w:t>
            </w:r>
            <w:r>
              <w:rPr>
                <w:rFonts w:ascii="Arial Narrow" w:hAnsi="Arial Narrow" w:cs="Arial"/>
                <w:sz w:val="16"/>
                <w:szCs w:val="16"/>
              </w:rPr>
              <w:t xml:space="preserve"> </w:t>
            </w:r>
          </w:p>
          <w:p w14:paraId="614CDD75" w14:textId="77777777" w:rsidR="00CC2305" w:rsidRDefault="00591063">
            <w:pPr>
              <w:rPr>
                <w:rFonts w:ascii="Arial Narrow" w:hAnsi="Arial Narrow" w:cs="Arial"/>
                <w:sz w:val="16"/>
                <w:szCs w:val="16"/>
              </w:rPr>
            </w:pPr>
            <w:r>
              <w:rPr>
                <w:rFonts w:ascii="Arial Narrow" w:hAnsi="Arial Narrow" w:cs="Arial"/>
                <w:sz w:val="16"/>
                <w:szCs w:val="16"/>
              </w:rPr>
              <w:t>DW confirmed he was working on a draft document that he will circulate after David B has reviewed it in time for steering group member to consider it before the October meeting.</w:t>
            </w:r>
          </w:p>
          <w:p w14:paraId="5CD8BF33" w14:textId="77777777" w:rsidR="00CC2305" w:rsidRDefault="00CC2305">
            <w:pPr>
              <w:rPr>
                <w:rFonts w:ascii="Arial Narrow" w:hAnsi="Arial Narrow" w:cs="Arial"/>
                <w:sz w:val="16"/>
                <w:szCs w:val="16"/>
              </w:rPr>
            </w:pPr>
          </w:p>
          <w:p w14:paraId="022BDE60"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Project Plan</w:t>
            </w:r>
          </w:p>
          <w:p w14:paraId="67FEA9FE" w14:textId="77777777" w:rsidR="00CC2305" w:rsidRDefault="00591063">
            <w:pPr>
              <w:rPr>
                <w:rFonts w:ascii="Arial Narrow" w:hAnsi="Arial Narrow" w:cs="Arial"/>
                <w:sz w:val="16"/>
                <w:szCs w:val="16"/>
              </w:rPr>
            </w:pPr>
            <w:r>
              <w:rPr>
                <w:rFonts w:ascii="Arial Narrow" w:hAnsi="Arial Narrow" w:cs="Arial"/>
                <w:sz w:val="16"/>
                <w:szCs w:val="16"/>
              </w:rPr>
              <w:t>DW is to arrange a meeting with Sharon Brentnall at Bluestone Planning to review and amend the standard project plan template (previously issued) to satisfy the requirements for E&amp;DPC NDP. All steering Group members are invited to join the meeting once arranged. If any members are unable to attend please forward any comments to DW as soon as possible</w:t>
            </w:r>
          </w:p>
          <w:p w14:paraId="2FCC5A0E" w14:textId="77777777" w:rsidR="00CC2305" w:rsidRDefault="00CC2305">
            <w:pPr>
              <w:rPr>
                <w:rFonts w:ascii="Arial Narrow" w:hAnsi="Arial Narrow" w:cs="Arial"/>
                <w:sz w:val="16"/>
                <w:szCs w:val="16"/>
              </w:rPr>
            </w:pPr>
          </w:p>
          <w:p w14:paraId="4DA7A154"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Landscape Character Assessment &amp; Analysis of Open Land</w:t>
            </w:r>
          </w:p>
          <w:p w14:paraId="32E4EFFA" w14:textId="77777777" w:rsidR="00CC2305" w:rsidRDefault="00591063">
            <w:pPr>
              <w:rPr>
                <w:rFonts w:ascii="Arial Narrow" w:hAnsi="Arial Narrow" w:cs="Arial"/>
                <w:sz w:val="16"/>
                <w:szCs w:val="16"/>
              </w:rPr>
            </w:pPr>
            <w:r>
              <w:rPr>
                <w:rFonts w:ascii="Arial Narrow" w:hAnsi="Arial Narrow" w:cs="Arial"/>
                <w:sz w:val="16"/>
                <w:szCs w:val="16"/>
              </w:rPr>
              <w:t xml:space="preserve">DW to contact Liz Allen for an update on the progress being made on the Assessments and to arrange a meeting with the steering group members. </w:t>
            </w:r>
          </w:p>
          <w:p w14:paraId="13D72935" w14:textId="77777777" w:rsidR="00CC2305" w:rsidRDefault="00CC2305">
            <w:pPr>
              <w:rPr>
                <w:rFonts w:ascii="Arial Narrow" w:hAnsi="Arial Narrow" w:cs="Arial"/>
                <w:b/>
                <w:bCs/>
                <w:sz w:val="16"/>
                <w:szCs w:val="16"/>
                <w:u w:val="single"/>
              </w:rPr>
            </w:pPr>
          </w:p>
          <w:p w14:paraId="4054927F"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Community Engagement Strategy</w:t>
            </w:r>
          </w:p>
          <w:p w14:paraId="0784ED7A" w14:textId="77777777" w:rsidR="00CC2305" w:rsidRDefault="00591063">
            <w:pPr>
              <w:rPr>
                <w:rFonts w:ascii="Arial Narrow" w:hAnsi="Arial Narrow" w:cs="Arial"/>
                <w:sz w:val="16"/>
                <w:szCs w:val="16"/>
              </w:rPr>
            </w:pPr>
            <w:r>
              <w:rPr>
                <w:rFonts w:ascii="Arial Narrow" w:hAnsi="Arial Narrow" w:cs="Arial"/>
                <w:sz w:val="16"/>
                <w:szCs w:val="16"/>
              </w:rPr>
              <w:t>DS circulated a first draft of a local businesses schedule and requested steering group members to review the schedule consider:</w:t>
            </w:r>
          </w:p>
          <w:p w14:paraId="119724E9" w14:textId="77777777" w:rsidR="00CC2305" w:rsidRDefault="00591063">
            <w:pPr>
              <w:pStyle w:val="ListParagraph"/>
              <w:numPr>
                <w:ilvl w:val="0"/>
                <w:numId w:val="1"/>
              </w:numPr>
              <w:rPr>
                <w:rFonts w:ascii="Arial Narrow" w:eastAsia="Times New Roman" w:hAnsi="Arial Narrow"/>
                <w:color w:val="000000"/>
                <w:sz w:val="16"/>
                <w:szCs w:val="16"/>
              </w:rPr>
            </w:pPr>
            <w:r>
              <w:rPr>
                <w:rFonts w:ascii="Arial Narrow" w:eastAsia="Times New Roman" w:hAnsi="Arial Narrow"/>
                <w:color w:val="000000"/>
                <w:sz w:val="16"/>
                <w:szCs w:val="16"/>
              </w:rPr>
              <w:t>Details of any business set out which is no longer located in the Parish.</w:t>
            </w:r>
          </w:p>
          <w:p w14:paraId="6E6FABF9" w14:textId="77777777" w:rsidR="00CC2305" w:rsidRDefault="00591063">
            <w:pPr>
              <w:pStyle w:val="ListParagraph"/>
              <w:numPr>
                <w:ilvl w:val="0"/>
                <w:numId w:val="1"/>
              </w:numPr>
              <w:rPr>
                <w:rFonts w:ascii="Arial Narrow" w:eastAsia="Times New Roman" w:hAnsi="Arial Narrow"/>
                <w:color w:val="000000"/>
                <w:sz w:val="16"/>
                <w:szCs w:val="16"/>
              </w:rPr>
            </w:pPr>
            <w:r>
              <w:rPr>
                <w:rFonts w:ascii="Arial Narrow" w:eastAsia="Times New Roman" w:hAnsi="Arial Narrow"/>
                <w:color w:val="000000"/>
                <w:sz w:val="16"/>
                <w:szCs w:val="16"/>
              </w:rPr>
              <w:t>Details of any business (including a contact name) not included in the draft schedule which should be.</w:t>
            </w:r>
          </w:p>
          <w:p w14:paraId="4D256B8A" w14:textId="77777777" w:rsidR="00CC2305" w:rsidRDefault="00591063">
            <w:pPr>
              <w:pStyle w:val="ListParagraph"/>
              <w:numPr>
                <w:ilvl w:val="0"/>
                <w:numId w:val="1"/>
              </w:numPr>
              <w:rPr>
                <w:rFonts w:ascii="Arial Narrow" w:eastAsia="Times New Roman" w:hAnsi="Arial Narrow"/>
                <w:color w:val="000000"/>
                <w:sz w:val="16"/>
                <w:szCs w:val="16"/>
              </w:rPr>
            </w:pPr>
            <w:r>
              <w:rPr>
                <w:rFonts w:ascii="Arial Narrow" w:eastAsia="Times New Roman" w:hAnsi="Arial Narrow"/>
                <w:color w:val="000000"/>
                <w:sz w:val="16"/>
                <w:szCs w:val="16"/>
              </w:rPr>
              <w:t>Any corrections on the details set out in relation to businesses.</w:t>
            </w:r>
          </w:p>
          <w:p w14:paraId="2F9B5F2E" w14:textId="77777777" w:rsidR="00CC2305" w:rsidRDefault="00591063">
            <w:pPr>
              <w:pStyle w:val="ListParagraph"/>
              <w:numPr>
                <w:ilvl w:val="0"/>
                <w:numId w:val="1"/>
              </w:numPr>
            </w:pPr>
            <w:r>
              <w:rPr>
                <w:rFonts w:ascii="Arial Narrow" w:eastAsia="Times New Roman" w:hAnsi="Arial Narrow"/>
                <w:color w:val="000000"/>
                <w:sz w:val="16"/>
                <w:szCs w:val="16"/>
              </w:rPr>
              <w:t xml:space="preserve">Any contact names for businesses listed. </w:t>
            </w:r>
          </w:p>
        </w:tc>
        <w:tc>
          <w:tcPr>
            <w:tcW w:w="1642" w:type="dxa"/>
            <w:shd w:val="clear" w:color="auto" w:fill="FFFFFF" w:themeFill="background1"/>
          </w:tcPr>
          <w:p w14:paraId="769F3D93" w14:textId="77777777" w:rsidR="00CC2305" w:rsidRDefault="00CC2305">
            <w:pPr>
              <w:rPr>
                <w:rFonts w:ascii="Arial Narrow" w:hAnsi="Arial Narrow" w:cs="Arial"/>
                <w:sz w:val="16"/>
                <w:szCs w:val="16"/>
              </w:rPr>
            </w:pPr>
          </w:p>
          <w:p w14:paraId="560A36BF" w14:textId="77777777" w:rsidR="00CC2305" w:rsidRDefault="00CC2305">
            <w:pPr>
              <w:rPr>
                <w:rFonts w:ascii="Arial Narrow" w:hAnsi="Arial Narrow" w:cs="Arial"/>
                <w:sz w:val="16"/>
                <w:szCs w:val="16"/>
              </w:rPr>
            </w:pPr>
          </w:p>
          <w:p w14:paraId="60E33173" w14:textId="77777777" w:rsidR="00CC2305" w:rsidRDefault="00CC2305">
            <w:pPr>
              <w:rPr>
                <w:rFonts w:ascii="Arial Narrow" w:hAnsi="Arial Narrow" w:cs="Arial"/>
                <w:sz w:val="16"/>
                <w:szCs w:val="16"/>
              </w:rPr>
            </w:pPr>
          </w:p>
          <w:p w14:paraId="06ECF07B" w14:textId="77777777" w:rsidR="00CC2305" w:rsidRDefault="00CC2305">
            <w:pPr>
              <w:rPr>
                <w:rFonts w:ascii="Arial Narrow" w:hAnsi="Arial Narrow" w:cs="Arial"/>
                <w:sz w:val="16"/>
                <w:szCs w:val="16"/>
              </w:rPr>
            </w:pPr>
          </w:p>
          <w:p w14:paraId="4AD26125" w14:textId="77777777" w:rsidR="00CC2305" w:rsidRDefault="00CC2305">
            <w:pPr>
              <w:rPr>
                <w:rFonts w:ascii="Arial Narrow" w:hAnsi="Arial Narrow"/>
                <w:sz w:val="16"/>
                <w:szCs w:val="16"/>
              </w:rPr>
            </w:pPr>
          </w:p>
          <w:p w14:paraId="03E5A6B5" w14:textId="77777777" w:rsidR="00CC2305" w:rsidRDefault="00591063">
            <w:pPr>
              <w:rPr>
                <w:rFonts w:ascii="Arial Narrow" w:hAnsi="Arial Narrow"/>
                <w:sz w:val="16"/>
                <w:szCs w:val="16"/>
              </w:rPr>
            </w:pPr>
            <w:r>
              <w:rPr>
                <w:rFonts w:ascii="Arial Narrow" w:hAnsi="Arial Narrow"/>
                <w:sz w:val="16"/>
                <w:szCs w:val="16"/>
              </w:rPr>
              <w:t>David W</w:t>
            </w:r>
          </w:p>
          <w:p w14:paraId="1C390E33" w14:textId="77777777" w:rsidR="00CC2305" w:rsidRDefault="00591063">
            <w:pPr>
              <w:rPr>
                <w:rFonts w:ascii="Arial Narrow" w:hAnsi="Arial Narrow"/>
                <w:sz w:val="16"/>
                <w:szCs w:val="16"/>
              </w:rPr>
            </w:pPr>
            <w:r>
              <w:rPr>
                <w:rFonts w:ascii="Arial Narrow" w:hAnsi="Arial Narrow"/>
                <w:sz w:val="16"/>
                <w:szCs w:val="16"/>
              </w:rPr>
              <w:t>Mandy S</w:t>
            </w:r>
          </w:p>
          <w:p w14:paraId="53E286F4" w14:textId="77777777" w:rsidR="00CC2305" w:rsidRDefault="00CC2305">
            <w:pPr>
              <w:rPr>
                <w:rFonts w:ascii="Arial Narrow" w:hAnsi="Arial Narrow"/>
                <w:sz w:val="16"/>
                <w:szCs w:val="16"/>
              </w:rPr>
            </w:pPr>
          </w:p>
          <w:p w14:paraId="346022F8" w14:textId="77777777" w:rsidR="00CC2305" w:rsidRDefault="00CC2305">
            <w:pPr>
              <w:rPr>
                <w:rFonts w:ascii="Arial Narrow" w:hAnsi="Arial Narrow"/>
                <w:sz w:val="16"/>
                <w:szCs w:val="16"/>
              </w:rPr>
            </w:pPr>
          </w:p>
          <w:p w14:paraId="672A663F" w14:textId="77777777" w:rsidR="00CC2305" w:rsidRDefault="00CC2305">
            <w:pPr>
              <w:rPr>
                <w:rFonts w:ascii="Arial Narrow" w:hAnsi="Arial Narrow"/>
                <w:sz w:val="16"/>
                <w:szCs w:val="16"/>
              </w:rPr>
            </w:pPr>
          </w:p>
          <w:p w14:paraId="60A17D24" w14:textId="77777777" w:rsidR="00CC2305" w:rsidRDefault="00591063">
            <w:pPr>
              <w:rPr>
                <w:rFonts w:ascii="Arial Narrow" w:hAnsi="Arial Narrow"/>
                <w:sz w:val="16"/>
                <w:szCs w:val="16"/>
              </w:rPr>
            </w:pPr>
            <w:r>
              <w:rPr>
                <w:rFonts w:ascii="Arial Narrow" w:hAnsi="Arial Narrow"/>
                <w:sz w:val="16"/>
                <w:szCs w:val="16"/>
              </w:rPr>
              <w:t>David W</w:t>
            </w:r>
          </w:p>
          <w:p w14:paraId="2E4AAA64" w14:textId="77777777" w:rsidR="00CC2305" w:rsidRDefault="00CC2305">
            <w:pPr>
              <w:rPr>
                <w:rFonts w:ascii="Arial Narrow" w:hAnsi="Arial Narrow"/>
                <w:sz w:val="16"/>
                <w:szCs w:val="16"/>
              </w:rPr>
            </w:pPr>
          </w:p>
          <w:p w14:paraId="01778FC8" w14:textId="77777777" w:rsidR="00CC2305" w:rsidRDefault="00CC2305">
            <w:pPr>
              <w:rPr>
                <w:rFonts w:ascii="Arial Narrow" w:hAnsi="Arial Narrow"/>
                <w:sz w:val="16"/>
                <w:szCs w:val="16"/>
              </w:rPr>
            </w:pPr>
          </w:p>
          <w:p w14:paraId="62D389C7" w14:textId="77777777" w:rsidR="00CC2305" w:rsidRDefault="00CC2305">
            <w:pPr>
              <w:rPr>
                <w:rFonts w:ascii="Arial Narrow" w:hAnsi="Arial Narrow"/>
                <w:sz w:val="16"/>
                <w:szCs w:val="16"/>
              </w:rPr>
            </w:pPr>
          </w:p>
          <w:p w14:paraId="685971E1" w14:textId="77777777" w:rsidR="00CC2305" w:rsidRDefault="00CC2305">
            <w:pPr>
              <w:rPr>
                <w:rFonts w:ascii="Arial Narrow" w:hAnsi="Arial Narrow"/>
                <w:sz w:val="16"/>
                <w:szCs w:val="16"/>
              </w:rPr>
            </w:pPr>
          </w:p>
          <w:p w14:paraId="4A72C132" w14:textId="77777777" w:rsidR="00CC2305" w:rsidRDefault="00591063">
            <w:pPr>
              <w:rPr>
                <w:rFonts w:ascii="Arial Narrow" w:hAnsi="Arial Narrow"/>
                <w:sz w:val="16"/>
                <w:szCs w:val="16"/>
              </w:rPr>
            </w:pPr>
            <w:r>
              <w:rPr>
                <w:rFonts w:ascii="Arial Narrow" w:hAnsi="Arial Narrow"/>
                <w:sz w:val="16"/>
                <w:szCs w:val="16"/>
              </w:rPr>
              <w:t>David W</w:t>
            </w:r>
          </w:p>
          <w:p w14:paraId="2F6A69B1" w14:textId="77777777" w:rsidR="00CC2305" w:rsidRDefault="00591063">
            <w:pPr>
              <w:rPr>
                <w:rFonts w:ascii="Arial Narrow" w:hAnsi="Arial Narrow"/>
                <w:sz w:val="16"/>
                <w:szCs w:val="16"/>
              </w:rPr>
            </w:pPr>
            <w:r>
              <w:rPr>
                <w:rFonts w:ascii="Arial Narrow" w:hAnsi="Arial Narrow"/>
                <w:sz w:val="16"/>
                <w:szCs w:val="16"/>
              </w:rPr>
              <w:t>NDP SG</w:t>
            </w:r>
          </w:p>
          <w:p w14:paraId="20656C91" w14:textId="77777777" w:rsidR="00CC2305" w:rsidRDefault="00CC2305">
            <w:pPr>
              <w:rPr>
                <w:rFonts w:ascii="Arial Narrow" w:hAnsi="Arial Narrow"/>
                <w:sz w:val="16"/>
                <w:szCs w:val="16"/>
              </w:rPr>
            </w:pPr>
          </w:p>
          <w:p w14:paraId="6E02B22B" w14:textId="77777777" w:rsidR="00CC2305" w:rsidRDefault="00CC2305">
            <w:pPr>
              <w:rPr>
                <w:rFonts w:ascii="Arial Narrow" w:hAnsi="Arial Narrow"/>
                <w:sz w:val="16"/>
                <w:szCs w:val="16"/>
              </w:rPr>
            </w:pPr>
          </w:p>
          <w:p w14:paraId="7879FE00" w14:textId="77777777" w:rsidR="00CC2305" w:rsidRDefault="00CC2305">
            <w:pPr>
              <w:rPr>
                <w:rFonts w:ascii="Arial Narrow" w:hAnsi="Arial Narrow"/>
                <w:sz w:val="16"/>
                <w:szCs w:val="16"/>
              </w:rPr>
            </w:pPr>
          </w:p>
          <w:p w14:paraId="7B1232DE" w14:textId="77777777" w:rsidR="00CC2305" w:rsidRDefault="00591063">
            <w:pPr>
              <w:rPr>
                <w:rFonts w:ascii="Arial Narrow" w:hAnsi="Arial Narrow"/>
                <w:sz w:val="16"/>
                <w:szCs w:val="16"/>
              </w:rPr>
            </w:pPr>
            <w:r>
              <w:rPr>
                <w:rFonts w:ascii="Arial Narrow" w:hAnsi="Arial Narrow"/>
                <w:sz w:val="16"/>
                <w:szCs w:val="16"/>
              </w:rPr>
              <w:t>David W</w:t>
            </w:r>
          </w:p>
          <w:p w14:paraId="04366C02" w14:textId="77777777" w:rsidR="00CC2305" w:rsidRDefault="00CC2305">
            <w:pPr>
              <w:rPr>
                <w:rFonts w:ascii="Arial Narrow" w:hAnsi="Arial Narrow"/>
                <w:sz w:val="16"/>
                <w:szCs w:val="16"/>
              </w:rPr>
            </w:pPr>
          </w:p>
          <w:p w14:paraId="36DA37DB" w14:textId="77777777" w:rsidR="00CC2305" w:rsidRDefault="00CC2305">
            <w:pPr>
              <w:rPr>
                <w:rFonts w:ascii="Arial Narrow" w:hAnsi="Arial Narrow"/>
                <w:sz w:val="16"/>
                <w:szCs w:val="16"/>
              </w:rPr>
            </w:pPr>
          </w:p>
          <w:p w14:paraId="6C9DB010" w14:textId="77777777" w:rsidR="00CC2305" w:rsidRDefault="00CC2305">
            <w:pPr>
              <w:rPr>
                <w:rFonts w:ascii="Arial Narrow" w:hAnsi="Arial Narrow"/>
                <w:sz w:val="16"/>
                <w:szCs w:val="16"/>
              </w:rPr>
            </w:pPr>
          </w:p>
          <w:p w14:paraId="7878380A" w14:textId="77777777" w:rsidR="00CC2305" w:rsidRDefault="00CC2305">
            <w:pPr>
              <w:rPr>
                <w:rFonts w:ascii="Arial Narrow" w:hAnsi="Arial Narrow"/>
                <w:sz w:val="16"/>
                <w:szCs w:val="16"/>
              </w:rPr>
            </w:pPr>
          </w:p>
          <w:p w14:paraId="370ADCEE" w14:textId="77777777" w:rsidR="00CC2305" w:rsidRDefault="00CC2305">
            <w:pPr>
              <w:rPr>
                <w:rFonts w:ascii="Arial Narrow" w:hAnsi="Arial Narrow"/>
                <w:sz w:val="16"/>
                <w:szCs w:val="16"/>
              </w:rPr>
            </w:pPr>
          </w:p>
          <w:p w14:paraId="36CA75B2" w14:textId="77777777" w:rsidR="00CC2305" w:rsidRDefault="00CC2305">
            <w:pPr>
              <w:rPr>
                <w:rFonts w:ascii="Arial Narrow" w:hAnsi="Arial Narrow"/>
                <w:sz w:val="16"/>
                <w:szCs w:val="16"/>
              </w:rPr>
            </w:pPr>
          </w:p>
          <w:p w14:paraId="10120256" w14:textId="77777777" w:rsidR="00CC2305" w:rsidRDefault="00CC2305">
            <w:pPr>
              <w:rPr>
                <w:rFonts w:ascii="Arial Narrow" w:hAnsi="Arial Narrow"/>
                <w:sz w:val="16"/>
                <w:szCs w:val="16"/>
              </w:rPr>
            </w:pPr>
          </w:p>
          <w:p w14:paraId="1DF05A76" w14:textId="77777777" w:rsidR="00CC2305" w:rsidRDefault="00CC2305">
            <w:pPr>
              <w:rPr>
                <w:rFonts w:ascii="Arial Narrow" w:hAnsi="Arial Narrow"/>
                <w:sz w:val="16"/>
                <w:szCs w:val="16"/>
              </w:rPr>
            </w:pPr>
          </w:p>
          <w:p w14:paraId="28CB23B4" w14:textId="77777777" w:rsidR="00CC2305" w:rsidRDefault="00591063">
            <w:pPr>
              <w:rPr>
                <w:rFonts w:ascii="Arial Narrow" w:hAnsi="Arial Narrow" w:cs="Arial"/>
                <w:sz w:val="16"/>
                <w:szCs w:val="16"/>
              </w:rPr>
            </w:pPr>
            <w:r>
              <w:rPr>
                <w:rFonts w:ascii="Arial Narrow" w:hAnsi="Arial Narrow"/>
                <w:sz w:val="16"/>
                <w:szCs w:val="16"/>
              </w:rPr>
              <w:t xml:space="preserve">NDP SG </w:t>
            </w:r>
          </w:p>
        </w:tc>
        <w:tc>
          <w:tcPr>
            <w:tcW w:w="1199" w:type="dxa"/>
            <w:gridSpan w:val="2"/>
            <w:shd w:val="clear" w:color="auto" w:fill="FFFFFF" w:themeFill="background1"/>
          </w:tcPr>
          <w:p w14:paraId="14258B22" w14:textId="77777777" w:rsidR="00CC2305" w:rsidRDefault="00CC2305">
            <w:pPr>
              <w:rPr>
                <w:rFonts w:ascii="Arial Narrow" w:hAnsi="Arial Narrow" w:cs="Arial"/>
                <w:sz w:val="16"/>
                <w:szCs w:val="16"/>
              </w:rPr>
            </w:pPr>
          </w:p>
          <w:p w14:paraId="7F57498D" w14:textId="77777777" w:rsidR="00CC2305" w:rsidRDefault="00CC2305">
            <w:pPr>
              <w:rPr>
                <w:rFonts w:ascii="Arial Narrow" w:hAnsi="Arial Narrow" w:cs="Arial"/>
                <w:sz w:val="16"/>
                <w:szCs w:val="16"/>
              </w:rPr>
            </w:pPr>
          </w:p>
          <w:p w14:paraId="52AD9AE3" w14:textId="77777777" w:rsidR="00CC2305" w:rsidRDefault="00CC2305">
            <w:pPr>
              <w:rPr>
                <w:rFonts w:ascii="Arial Narrow" w:hAnsi="Arial Narrow" w:cs="Arial"/>
                <w:sz w:val="16"/>
                <w:szCs w:val="16"/>
              </w:rPr>
            </w:pPr>
          </w:p>
          <w:p w14:paraId="691BC942" w14:textId="77777777" w:rsidR="00CC2305" w:rsidRDefault="00CC2305">
            <w:pPr>
              <w:rPr>
                <w:rFonts w:ascii="Arial Narrow" w:hAnsi="Arial Narrow" w:cs="Arial"/>
                <w:sz w:val="16"/>
                <w:szCs w:val="16"/>
              </w:rPr>
            </w:pPr>
          </w:p>
          <w:p w14:paraId="6A04DE2A" w14:textId="77777777" w:rsidR="00CC2305" w:rsidRDefault="00CC2305">
            <w:pPr>
              <w:rPr>
                <w:rFonts w:ascii="Arial Narrow" w:hAnsi="Arial Narrow" w:cs="Arial"/>
                <w:sz w:val="16"/>
                <w:szCs w:val="16"/>
              </w:rPr>
            </w:pPr>
          </w:p>
          <w:p w14:paraId="57CBCE64" w14:textId="77777777" w:rsidR="00CC2305" w:rsidRDefault="00CC2305">
            <w:pPr>
              <w:rPr>
                <w:rFonts w:ascii="Arial Narrow" w:hAnsi="Arial Narrow" w:cs="Arial"/>
                <w:sz w:val="16"/>
                <w:szCs w:val="16"/>
              </w:rPr>
            </w:pPr>
          </w:p>
          <w:p w14:paraId="40B9CA10" w14:textId="77777777" w:rsidR="00CC2305" w:rsidRDefault="00591063">
            <w:pPr>
              <w:rPr>
                <w:rFonts w:ascii="Arial Narrow" w:hAnsi="Arial Narrow" w:cs="Arial"/>
                <w:sz w:val="16"/>
                <w:szCs w:val="16"/>
              </w:rPr>
            </w:pPr>
            <w:r>
              <w:rPr>
                <w:rFonts w:ascii="Arial Narrow" w:hAnsi="Arial Narrow" w:cs="Arial"/>
                <w:sz w:val="16"/>
                <w:szCs w:val="16"/>
              </w:rPr>
              <w:t>20th October</w:t>
            </w:r>
          </w:p>
          <w:p w14:paraId="3289ABB1" w14:textId="77777777" w:rsidR="00CC2305" w:rsidRDefault="00CC2305">
            <w:pPr>
              <w:rPr>
                <w:rFonts w:ascii="Arial Narrow" w:hAnsi="Arial Narrow" w:cs="Arial"/>
                <w:sz w:val="16"/>
                <w:szCs w:val="16"/>
              </w:rPr>
            </w:pPr>
          </w:p>
          <w:p w14:paraId="668C8402" w14:textId="77777777" w:rsidR="00CC2305" w:rsidRDefault="00CC2305">
            <w:pPr>
              <w:rPr>
                <w:rFonts w:ascii="Arial Narrow" w:hAnsi="Arial Narrow" w:cs="Arial"/>
                <w:sz w:val="16"/>
                <w:szCs w:val="16"/>
              </w:rPr>
            </w:pPr>
          </w:p>
          <w:p w14:paraId="37B13158" w14:textId="77777777" w:rsidR="00CC2305" w:rsidRDefault="00CC2305">
            <w:pPr>
              <w:rPr>
                <w:rFonts w:ascii="Arial Narrow" w:hAnsi="Arial Narrow" w:cs="Arial"/>
                <w:sz w:val="16"/>
                <w:szCs w:val="16"/>
              </w:rPr>
            </w:pPr>
          </w:p>
          <w:p w14:paraId="23BED709" w14:textId="77777777" w:rsidR="00CC2305" w:rsidRDefault="00591063">
            <w:pPr>
              <w:rPr>
                <w:rFonts w:ascii="Arial Narrow" w:hAnsi="Arial Narrow" w:cs="Arial"/>
                <w:sz w:val="16"/>
                <w:szCs w:val="16"/>
              </w:rPr>
            </w:pPr>
            <w:r>
              <w:rPr>
                <w:rFonts w:ascii="Arial Narrow" w:hAnsi="Arial Narrow" w:cs="Arial"/>
                <w:sz w:val="16"/>
                <w:szCs w:val="16"/>
              </w:rPr>
              <w:t>ASAP</w:t>
            </w:r>
          </w:p>
          <w:p w14:paraId="6B4C347B" w14:textId="77777777" w:rsidR="00CC2305" w:rsidRDefault="00CC2305">
            <w:pPr>
              <w:rPr>
                <w:rFonts w:ascii="Arial Narrow" w:hAnsi="Arial Narrow" w:cs="Arial"/>
                <w:sz w:val="16"/>
                <w:szCs w:val="16"/>
              </w:rPr>
            </w:pPr>
          </w:p>
          <w:p w14:paraId="65864612" w14:textId="77777777" w:rsidR="00CC2305" w:rsidRDefault="00CC2305">
            <w:pPr>
              <w:rPr>
                <w:rFonts w:ascii="Arial Narrow" w:hAnsi="Arial Narrow" w:cs="Arial"/>
                <w:sz w:val="16"/>
                <w:szCs w:val="16"/>
              </w:rPr>
            </w:pPr>
          </w:p>
          <w:p w14:paraId="6B3B1640" w14:textId="77777777" w:rsidR="00CC2305" w:rsidRDefault="00CC2305">
            <w:pPr>
              <w:rPr>
                <w:rFonts w:ascii="Arial Narrow" w:hAnsi="Arial Narrow" w:cs="Arial"/>
                <w:sz w:val="16"/>
                <w:szCs w:val="16"/>
              </w:rPr>
            </w:pPr>
          </w:p>
          <w:p w14:paraId="54D17CCD" w14:textId="77777777" w:rsidR="00CC2305" w:rsidRDefault="00CC2305">
            <w:pPr>
              <w:rPr>
                <w:rFonts w:ascii="Arial Narrow" w:hAnsi="Arial Narrow" w:cs="Arial"/>
                <w:sz w:val="16"/>
                <w:szCs w:val="16"/>
              </w:rPr>
            </w:pPr>
          </w:p>
          <w:p w14:paraId="03AD9F84" w14:textId="77777777" w:rsidR="00CC2305" w:rsidRDefault="00CC2305">
            <w:pPr>
              <w:rPr>
                <w:rFonts w:ascii="Arial Narrow" w:hAnsi="Arial Narrow" w:cs="Arial"/>
                <w:sz w:val="16"/>
                <w:szCs w:val="16"/>
              </w:rPr>
            </w:pPr>
          </w:p>
          <w:p w14:paraId="36CD32AA" w14:textId="77777777" w:rsidR="00CC2305" w:rsidRDefault="00591063">
            <w:pPr>
              <w:rPr>
                <w:rFonts w:ascii="Arial Narrow" w:hAnsi="Arial Narrow" w:cs="Arial"/>
                <w:sz w:val="16"/>
                <w:szCs w:val="16"/>
              </w:rPr>
            </w:pPr>
            <w:r>
              <w:rPr>
                <w:rFonts w:ascii="Arial Narrow" w:hAnsi="Arial Narrow" w:cs="Arial"/>
                <w:sz w:val="16"/>
                <w:szCs w:val="16"/>
              </w:rPr>
              <w:t>ASAP</w:t>
            </w:r>
          </w:p>
          <w:p w14:paraId="791D87EF" w14:textId="77777777" w:rsidR="00CC2305" w:rsidRDefault="00CC2305">
            <w:pPr>
              <w:rPr>
                <w:rFonts w:ascii="Arial Narrow" w:hAnsi="Arial Narrow" w:cs="Arial"/>
                <w:sz w:val="16"/>
                <w:szCs w:val="16"/>
              </w:rPr>
            </w:pPr>
          </w:p>
          <w:p w14:paraId="7CF4D667" w14:textId="77777777" w:rsidR="00CC2305" w:rsidRDefault="00CC2305">
            <w:pPr>
              <w:rPr>
                <w:rFonts w:ascii="Arial Narrow" w:hAnsi="Arial Narrow" w:cs="Arial"/>
                <w:sz w:val="16"/>
                <w:szCs w:val="16"/>
              </w:rPr>
            </w:pPr>
          </w:p>
          <w:p w14:paraId="57D233EA" w14:textId="77777777" w:rsidR="00CC2305" w:rsidRDefault="00CC2305">
            <w:pPr>
              <w:rPr>
                <w:rFonts w:ascii="Arial Narrow" w:hAnsi="Arial Narrow" w:cs="Arial"/>
                <w:sz w:val="16"/>
                <w:szCs w:val="16"/>
              </w:rPr>
            </w:pPr>
          </w:p>
          <w:p w14:paraId="361E73A5" w14:textId="77777777" w:rsidR="00CC2305" w:rsidRDefault="00591063">
            <w:pPr>
              <w:rPr>
                <w:rFonts w:ascii="Arial Narrow" w:hAnsi="Arial Narrow" w:cs="Arial"/>
                <w:sz w:val="16"/>
                <w:szCs w:val="16"/>
              </w:rPr>
            </w:pPr>
            <w:r>
              <w:rPr>
                <w:rFonts w:ascii="Arial Narrow" w:hAnsi="Arial Narrow" w:cs="Arial"/>
                <w:sz w:val="16"/>
                <w:szCs w:val="16"/>
              </w:rPr>
              <w:t>ASAP</w:t>
            </w:r>
          </w:p>
          <w:p w14:paraId="49476066" w14:textId="77777777" w:rsidR="00CC2305" w:rsidRDefault="00CC2305">
            <w:pPr>
              <w:rPr>
                <w:rFonts w:ascii="Arial Narrow" w:hAnsi="Arial Narrow" w:cs="Arial"/>
                <w:sz w:val="16"/>
                <w:szCs w:val="16"/>
              </w:rPr>
            </w:pPr>
          </w:p>
          <w:p w14:paraId="524A12A1" w14:textId="77777777" w:rsidR="00CC2305" w:rsidRDefault="00CC2305">
            <w:pPr>
              <w:rPr>
                <w:rFonts w:ascii="Arial Narrow" w:hAnsi="Arial Narrow" w:cs="Arial"/>
                <w:sz w:val="16"/>
                <w:szCs w:val="16"/>
              </w:rPr>
            </w:pPr>
          </w:p>
          <w:p w14:paraId="7EB981B4" w14:textId="77777777" w:rsidR="00CC2305" w:rsidRDefault="00CC2305">
            <w:pPr>
              <w:rPr>
                <w:rFonts w:ascii="Arial Narrow" w:hAnsi="Arial Narrow" w:cs="Arial"/>
                <w:sz w:val="16"/>
                <w:szCs w:val="16"/>
              </w:rPr>
            </w:pPr>
          </w:p>
          <w:p w14:paraId="2DB1C0B7" w14:textId="77777777" w:rsidR="00CC2305" w:rsidRDefault="00CC2305">
            <w:pPr>
              <w:rPr>
                <w:rFonts w:ascii="Arial Narrow" w:hAnsi="Arial Narrow" w:cs="Arial"/>
                <w:sz w:val="16"/>
                <w:szCs w:val="16"/>
              </w:rPr>
            </w:pPr>
          </w:p>
          <w:p w14:paraId="173AFCBB" w14:textId="77777777" w:rsidR="00CC2305" w:rsidRDefault="00CC2305">
            <w:pPr>
              <w:rPr>
                <w:rFonts w:ascii="Arial Narrow" w:hAnsi="Arial Narrow" w:cs="Arial"/>
                <w:sz w:val="16"/>
                <w:szCs w:val="16"/>
              </w:rPr>
            </w:pPr>
          </w:p>
          <w:p w14:paraId="4CFE5A04" w14:textId="77777777" w:rsidR="00CC2305" w:rsidRDefault="00CC2305">
            <w:pPr>
              <w:rPr>
                <w:rFonts w:ascii="Arial Narrow" w:hAnsi="Arial Narrow" w:cs="Arial"/>
                <w:sz w:val="16"/>
                <w:szCs w:val="16"/>
              </w:rPr>
            </w:pPr>
          </w:p>
          <w:p w14:paraId="54D01B40" w14:textId="77777777" w:rsidR="00CC2305" w:rsidRDefault="00CC2305">
            <w:pPr>
              <w:rPr>
                <w:rFonts w:ascii="Arial Narrow" w:hAnsi="Arial Narrow" w:cs="Arial"/>
                <w:sz w:val="16"/>
                <w:szCs w:val="16"/>
              </w:rPr>
            </w:pPr>
          </w:p>
          <w:p w14:paraId="4EB2513F" w14:textId="77777777" w:rsidR="00CC2305" w:rsidRDefault="00CC2305">
            <w:pPr>
              <w:rPr>
                <w:rFonts w:ascii="Arial Narrow" w:hAnsi="Arial Narrow" w:cs="Arial"/>
                <w:sz w:val="16"/>
                <w:szCs w:val="16"/>
              </w:rPr>
            </w:pPr>
          </w:p>
          <w:p w14:paraId="29E3C66A" w14:textId="77777777" w:rsidR="00CC2305" w:rsidRDefault="00591063">
            <w:pPr>
              <w:rPr>
                <w:rFonts w:ascii="Arial Narrow" w:hAnsi="Arial Narrow" w:cs="Arial"/>
                <w:sz w:val="16"/>
                <w:szCs w:val="16"/>
              </w:rPr>
            </w:pPr>
            <w:r>
              <w:rPr>
                <w:rFonts w:ascii="Arial Narrow" w:hAnsi="Arial Narrow" w:cs="Arial"/>
                <w:sz w:val="16"/>
                <w:szCs w:val="16"/>
              </w:rPr>
              <w:t xml:space="preserve">Next Meeting </w:t>
            </w:r>
          </w:p>
        </w:tc>
        <w:tc>
          <w:tcPr>
            <w:tcW w:w="236" w:type="dxa"/>
            <w:tcBorders>
              <w:top w:val="nil"/>
              <w:left w:val="nil"/>
              <w:bottom w:val="nil"/>
              <w:right w:val="nil"/>
            </w:tcBorders>
            <w:shd w:val="clear" w:color="auto" w:fill="auto"/>
          </w:tcPr>
          <w:p w14:paraId="223F92E5" w14:textId="77777777" w:rsidR="00CC2305" w:rsidRDefault="00CC2305">
            <w:pPr>
              <w:rPr>
                <w:rFonts w:ascii="Arial Narrow" w:hAnsi="Arial Narrow"/>
              </w:rPr>
            </w:pPr>
          </w:p>
        </w:tc>
      </w:tr>
      <w:tr w:rsidR="00CC2305" w14:paraId="02530337" w14:textId="77777777">
        <w:trPr>
          <w:trHeight w:val="699"/>
        </w:trPr>
        <w:tc>
          <w:tcPr>
            <w:tcW w:w="896" w:type="dxa"/>
            <w:shd w:val="clear" w:color="auto" w:fill="FFFFFF" w:themeFill="background1"/>
          </w:tcPr>
          <w:p w14:paraId="3BE489FA" w14:textId="77777777" w:rsidR="00CC2305" w:rsidRDefault="00591063">
            <w:pPr>
              <w:ind w:left="-106" w:right="314" w:firstLine="142"/>
              <w:rPr>
                <w:rFonts w:ascii="Arial Narrow" w:hAnsi="Arial Narrow" w:cs="Arial"/>
                <w:sz w:val="16"/>
                <w:szCs w:val="16"/>
              </w:rPr>
            </w:pPr>
            <w:r>
              <w:rPr>
                <w:rFonts w:ascii="Arial Narrow" w:hAnsi="Arial Narrow" w:cs="Arial"/>
                <w:sz w:val="16"/>
                <w:szCs w:val="16"/>
              </w:rPr>
              <w:t>4</w:t>
            </w:r>
          </w:p>
        </w:tc>
        <w:tc>
          <w:tcPr>
            <w:tcW w:w="5631" w:type="dxa"/>
            <w:shd w:val="clear" w:color="auto" w:fill="FFFFFF" w:themeFill="background1"/>
          </w:tcPr>
          <w:p w14:paraId="498E07DF"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Questionnaire</w:t>
            </w:r>
          </w:p>
          <w:p w14:paraId="68D0DDDC" w14:textId="77777777" w:rsidR="00CC2305" w:rsidRDefault="00591063">
            <w:pPr>
              <w:rPr>
                <w:rFonts w:ascii="Arial Narrow" w:hAnsi="Arial Narrow" w:cs="Arial"/>
                <w:sz w:val="16"/>
                <w:szCs w:val="16"/>
              </w:rPr>
            </w:pPr>
            <w:r>
              <w:rPr>
                <w:rFonts w:ascii="Arial Narrow" w:hAnsi="Arial Narrow" w:cs="Arial"/>
                <w:sz w:val="16"/>
                <w:szCs w:val="16"/>
              </w:rPr>
              <w:t xml:space="preserve">CM had circulated a revised summary of the questionnaire results. DW to discuss with CM to extract the </w:t>
            </w:r>
            <w:proofErr w:type="spellStart"/>
            <w:r>
              <w:rPr>
                <w:rFonts w:ascii="Arial Narrow" w:hAnsi="Arial Narrow" w:cs="Arial"/>
                <w:sz w:val="16"/>
                <w:szCs w:val="16"/>
              </w:rPr>
              <w:t>resident’s</w:t>
            </w:r>
            <w:proofErr w:type="spellEnd"/>
            <w:r>
              <w:rPr>
                <w:rFonts w:ascii="Arial Narrow" w:hAnsi="Arial Narrow" w:cs="Arial"/>
                <w:sz w:val="16"/>
                <w:szCs w:val="16"/>
              </w:rPr>
              <w:t xml:space="preserve"> comments from the questionnaire and note them separately so they are not overlooked during the development of the NDP.</w:t>
            </w:r>
          </w:p>
        </w:tc>
        <w:tc>
          <w:tcPr>
            <w:tcW w:w="1642" w:type="dxa"/>
            <w:shd w:val="clear" w:color="auto" w:fill="FFFFFF" w:themeFill="background1"/>
          </w:tcPr>
          <w:p w14:paraId="2FDC37AF" w14:textId="77777777" w:rsidR="00CC2305" w:rsidRDefault="00CC2305">
            <w:pPr>
              <w:rPr>
                <w:rFonts w:ascii="Arial Narrow" w:hAnsi="Arial Narrow" w:cs="Arial"/>
                <w:sz w:val="16"/>
                <w:szCs w:val="16"/>
              </w:rPr>
            </w:pPr>
          </w:p>
          <w:p w14:paraId="2E510A98" w14:textId="77777777" w:rsidR="00CC2305" w:rsidRDefault="00CC2305">
            <w:pPr>
              <w:rPr>
                <w:rFonts w:ascii="Arial Narrow" w:hAnsi="Arial Narrow" w:cs="Arial"/>
                <w:sz w:val="16"/>
                <w:szCs w:val="16"/>
              </w:rPr>
            </w:pPr>
          </w:p>
          <w:p w14:paraId="761030C6" w14:textId="77777777" w:rsidR="00CC2305" w:rsidRDefault="00591063">
            <w:pPr>
              <w:rPr>
                <w:rFonts w:ascii="Arial Narrow" w:hAnsi="Arial Narrow" w:cs="Arial"/>
                <w:sz w:val="16"/>
                <w:szCs w:val="16"/>
              </w:rPr>
            </w:pPr>
            <w:r>
              <w:rPr>
                <w:rFonts w:ascii="Arial Narrow" w:hAnsi="Arial Narrow" w:cs="Arial"/>
                <w:sz w:val="16"/>
                <w:szCs w:val="16"/>
              </w:rPr>
              <w:t xml:space="preserve">David W </w:t>
            </w:r>
          </w:p>
          <w:p w14:paraId="662C07AD" w14:textId="77777777" w:rsidR="00CC2305" w:rsidRDefault="00591063">
            <w:r>
              <w:rPr>
                <w:rFonts w:ascii="Arial Narrow" w:hAnsi="Arial Narrow" w:cs="Arial"/>
                <w:sz w:val="16"/>
                <w:szCs w:val="16"/>
              </w:rPr>
              <w:t>Claire M</w:t>
            </w:r>
          </w:p>
        </w:tc>
        <w:tc>
          <w:tcPr>
            <w:tcW w:w="1199" w:type="dxa"/>
            <w:gridSpan w:val="2"/>
            <w:shd w:val="clear" w:color="auto" w:fill="FFFFFF" w:themeFill="background1"/>
          </w:tcPr>
          <w:p w14:paraId="422F597B" w14:textId="77777777" w:rsidR="00CC2305" w:rsidRDefault="00CC2305">
            <w:pPr>
              <w:rPr>
                <w:rFonts w:ascii="Arial Narrow" w:hAnsi="Arial Narrow" w:cs="Arial"/>
                <w:sz w:val="16"/>
                <w:szCs w:val="16"/>
              </w:rPr>
            </w:pPr>
          </w:p>
          <w:p w14:paraId="2D889129" w14:textId="77777777" w:rsidR="00CC2305" w:rsidRDefault="00CC2305">
            <w:pPr>
              <w:rPr>
                <w:rFonts w:ascii="Arial Narrow" w:hAnsi="Arial Narrow" w:cs="Arial"/>
                <w:sz w:val="16"/>
                <w:szCs w:val="16"/>
              </w:rPr>
            </w:pPr>
          </w:p>
          <w:p w14:paraId="6B35A4B0" w14:textId="77777777" w:rsidR="00CC2305" w:rsidRDefault="00CC2305">
            <w:pPr>
              <w:rPr>
                <w:rFonts w:ascii="Arial Narrow" w:hAnsi="Arial Narrow" w:cs="Arial"/>
                <w:sz w:val="16"/>
                <w:szCs w:val="16"/>
              </w:rPr>
            </w:pPr>
          </w:p>
          <w:p w14:paraId="03FBE921" w14:textId="77777777" w:rsidR="00CC2305" w:rsidRDefault="00591063">
            <w:pPr>
              <w:rPr>
                <w:rFonts w:ascii="Arial Narrow" w:hAnsi="Arial Narrow" w:cs="Arial"/>
                <w:sz w:val="16"/>
                <w:szCs w:val="16"/>
              </w:rPr>
            </w:pPr>
            <w:r>
              <w:rPr>
                <w:rFonts w:ascii="Arial Narrow" w:hAnsi="Arial Narrow" w:cs="Arial"/>
                <w:sz w:val="16"/>
                <w:szCs w:val="16"/>
              </w:rPr>
              <w:t xml:space="preserve">Next Meeting </w:t>
            </w:r>
          </w:p>
        </w:tc>
        <w:tc>
          <w:tcPr>
            <w:tcW w:w="236" w:type="dxa"/>
            <w:tcBorders>
              <w:top w:val="nil"/>
              <w:left w:val="nil"/>
              <w:bottom w:val="nil"/>
              <w:right w:val="nil"/>
            </w:tcBorders>
            <w:shd w:val="clear" w:color="auto" w:fill="auto"/>
          </w:tcPr>
          <w:p w14:paraId="722B4DC2" w14:textId="77777777" w:rsidR="00CC2305" w:rsidRDefault="00CC2305">
            <w:pPr>
              <w:rPr>
                <w:rFonts w:ascii="Arial Narrow" w:hAnsi="Arial Narrow"/>
              </w:rPr>
            </w:pPr>
          </w:p>
        </w:tc>
      </w:tr>
      <w:tr w:rsidR="00CC2305" w14:paraId="035D0433" w14:textId="77777777">
        <w:trPr>
          <w:trHeight w:val="1121"/>
        </w:trPr>
        <w:tc>
          <w:tcPr>
            <w:tcW w:w="896" w:type="dxa"/>
            <w:shd w:val="clear" w:color="auto" w:fill="FFFFFF" w:themeFill="background1"/>
          </w:tcPr>
          <w:p w14:paraId="45AF12A5" w14:textId="77777777" w:rsidR="00CC2305" w:rsidRDefault="00591063">
            <w:pPr>
              <w:ind w:left="-106" w:right="314" w:firstLine="142"/>
              <w:rPr>
                <w:rFonts w:ascii="Arial" w:hAnsi="Arial" w:cs="Arial"/>
                <w:sz w:val="16"/>
                <w:szCs w:val="16"/>
              </w:rPr>
            </w:pPr>
            <w:r>
              <w:rPr>
                <w:rFonts w:ascii="Arial" w:hAnsi="Arial" w:cs="Arial"/>
                <w:sz w:val="16"/>
                <w:szCs w:val="16"/>
              </w:rPr>
              <w:lastRenderedPageBreak/>
              <w:t>5</w:t>
            </w:r>
          </w:p>
        </w:tc>
        <w:tc>
          <w:tcPr>
            <w:tcW w:w="5631" w:type="dxa"/>
            <w:shd w:val="clear" w:color="auto" w:fill="FFFFFF" w:themeFill="background1"/>
          </w:tcPr>
          <w:p w14:paraId="686B3096"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RBC Transport Strategy</w:t>
            </w:r>
          </w:p>
          <w:p w14:paraId="7333E9DE" w14:textId="77777777" w:rsidR="00CC2305" w:rsidRDefault="00591063">
            <w:r>
              <w:rPr>
                <w:rFonts w:ascii="Arial Narrow" w:hAnsi="Arial Narrow" w:cs="Arial"/>
                <w:sz w:val="16"/>
                <w:szCs w:val="16"/>
              </w:rPr>
              <w:t>RB confirmed E&amp;DPC had submitted representations to RBC’s Transport Strategy and circulated a copy to steering Group members. RB explained that the Council had resolved to consider what would be good for Reading rather than flatly arguing against having a third river crossing. DW confirmed he had circulated copies of the representation to SODC, John Howell MP and Councillors Leigh Rawlings and David Bartholomew.</w:t>
            </w:r>
          </w:p>
        </w:tc>
        <w:tc>
          <w:tcPr>
            <w:tcW w:w="1642" w:type="dxa"/>
            <w:shd w:val="clear" w:color="auto" w:fill="FFFFFF" w:themeFill="background1"/>
          </w:tcPr>
          <w:p w14:paraId="299FE1C3" w14:textId="77777777" w:rsidR="00CC2305" w:rsidRDefault="00CC2305">
            <w:pPr>
              <w:rPr>
                <w:rFonts w:ascii="Arial Narrow" w:hAnsi="Arial Narrow" w:cs="Arial"/>
                <w:sz w:val="16"/>
                <w:szCs w:val="16"/>
              </w:rPr>
            </w:pPr>
          </w:p>
          <w:p w14:paraId="75A4AFE8" w14:textId="77777777" w:rsidR="00CC2305" w:rsidRDefault="00CC2305">
            <w:pPr>
              <w:rPr>
                <w:rFonts w:ascii="Arial Narrow" w:hAnsi="Arial Narrow" w:cs="Arial"/>
                <w:sz w:val="16"/>
                <w:szCs w:val="16"/>
              </w:rPr>
            </w:pPr>
          </w:p>
          <w:p w14:paraId="49FD4EB7" w14:textId="77777777" w:rsidR="00CC2305" w:rsidRDefault="00CC2305">
            <w:pPr>
              <w:rPr>
                <w:rFonts w:ascii="Arial Narrow" w:hAnsi="Arial Narrow" w:cs="Arial"/>
                <w:sz w:val="16"/>
                <w:szCs w:val="16"/>
              </w:rPr>
            </w:pPr>
          </w:p>
          <w:p w14:paraId="15C1B101" w14:textId="77777777" w:rsidR="00CC2305" w:rsidRDefault="00CC2305">
            <w:pPr>
              <w:rPr>
                <w:rFonts w:ascii="Arial Narrow" w:hAnsi="Arial Narrow" w:cs="Arial"/>
                <w:sz w:val="16"/>
                <w:szCs w:val="16"/>
              </w:rPr>
            </w:pPr>
          </w:p>
        </w:tc>
        <w:tc>
          <w:tcPr>
            <w:tcW w:w="1199" w:type="dxa"/>
            <w:gridSpan w:val="2"/>
            <w:shd w:val="clear" w:color="auto" w:fill="FFFFFF" w:themeFill="background1"/>
          </w:tcPr>
          <w:p w14:paraId="42B023C4" w14:textId="77777777" w:rsidR="00CC2305" w:rsidRDefault="00CC2305">
            <w:pPr>
              <w:rPr>
                <w:rFonts w:ascii="Arial Narrow" w:hAnsi="Arial Narrow" w:cs="Arial"/>
                <w:sz w:val="16"/>
                <w:szCs w:val="16"/>
              </w:rPr>
            </w:pPr>
          </w:p>
          <w:p w14:paraId="7A58FD14" w14:textId="77777777" w:rsidR="00CC2305" w:rsidRDefault="00CC2305">
            <w:pPr>
              <w:rPr>
                <w:rFonts w:ascii="Arial Narrow" w:hAnsi="Arial Narrow" w:cs="Arial"/>
                <w:sz w:val="16"/>
                <w:szCs w:val="16"/>
              </w:rPr>
            </w:pPr>
          </w:p>
          <w:p w14:paraId="42F1D12A" w14:textId="77777777" w:rsidR="00CC2305" w:rsidRDefault="00CC2305">
            <w:pPr>
              <w:rPr>
                <w:rFonts w:ascii="Arial Narrow" w:hAnsi="Arial Narrow" w:cs="Arial"/>
                <w:sz w:val="16"/>
                <w:szCs w:val="16"/>
              </w:rPr>
            </w:pPr>
          </w:p>
          <w:p w14:paraId="51F21D7C" w14:textId="77777777" w:rsidR="00CC2305" w:rsidRDefault="00CC2305">
            <w:pPr>
              <w:rPr>
                <w:rFonts w:ascii="Arial Narrow" w:hAnsi="Arial Narrow" w:cs="Arial"/>
                <w:sz w:val="16"/>
                <w:szCs w:val="16"/>
              </w:rPr>
            </w:pPr>
          </w:p>
          <w:p w14:paraId="50620718" w14:textId="77777777" w:rsidR="00CC2305" w:rsidRDefault="00CC2305">
            <w:pPr>
              <w:rPr>
                <w:rFonts w:ascii="Arial Narrow" w:hAnsi="Arial Narrow" w:cs="Arial"/>
                <w:sz w:val="16"/>
                <w:szCs w:val="16"/>
              </w:rPr>
            </w:pPr>
          </w:p>
          <w:p w14:paraId="5BB716E2" w14:textId="77777777" w:rsidR="00CC2305" w:rsidRDefault="00CC2305">
            <w:pPr>
              <w:rPr>
                <w:rFonts w:ascii="Arial Narrow" w:hAnsi="Arial Narrow" w:cs="Arial"/>
                <w:sz w:val="16"/>
                <w:szCs w:val="16"/>
              </w:rPr>
            </w:pPr>
          </w:p>
        </w:tc>
        <w:tc>
          <w:tcPr>
            <w:tcW w:w="236" w:type="dxa"/>
            <w:tcBorders>
              <w:top w:val="nil"/>
              <w:left w:val="nil"/>
              <w:bottom w:val="nil"/>
              <w:right w:val="nil"/>
            </w:tcBorders>
            <w:shd w:val="clear" w:color="auto" w:fill="auto"/>
          </w:tcPr>
          <w:p w14:paraId="19F5BCE9" w14:textId="77777777" w:rsidR="00CC2305" w:rsidRDefault="00CC2305">
            <w:pPr>
              <w:rPr>
                <w:rFonts w:ascii="Arial Narrow" w:hAnsi="Arial Narrow"/>
              </w:rPr>
            </w:pPr>
          </w:p>
        </w:tc>
      </w:tr>
      <w:tr w:rsidR="00CC2305" w14:paraId="575A28BC" w14:textId="77777777">
        <w:trPr>
          <w:trHeight w:val="2110"/>
        </w:trPr>
        <w:tc>
          <w:tcPr>
            <w:tcW w:w="896" w:type="dxa"/>
            <w:shd w:val="clear" w:color="auto" w:fill="FFFFFF" w:themeFill="background1"/>
          </w:tcPr>
          <w:p w14:paraId="2276CBEE" w14:textId="77777777" w:rsidR="00CC2305" w:rsidRDefault="00591063">
            <w:pPr>
              <w:ind w:left="-106" w:right="314" w:firstLine="142"/>
              <w:rPr>
                <w:rFonts w:ascii="Arial" w:hAnsi="Arial" w:cs="Arial"/>
                <w:sz w:val="16"/>
                <w:szCs w:val="16"/>
              </w:rPr>
            </w:pPr>
            <w:r>
              <w:rPr>
                <w:rFonts w:ascii="Arial" w:hAnsi="Arial" w:cs="Arial"/>
                <w:sz w:val="16"/>
                <w:szCs w:val="16"/>
              </w:rPr>
              <w:t>6</w:t>
            </w:r>
          </w:p>
        </w:tc>
        <w:tc>
          <w:tcPr>
            <w:tcW w:w="5631" w:type="dxa"/>
            <w:shd w:val="clear" w:color="auto" w:fill="FFFFFF" w:themeFill="background1"/>
          </w:tcPr>
          <w:p w14:paraId="427A342A"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Shiplake NDP</w:t>
            </w:r>
          </w:p>
          <w:p w14:paraId="65300CC4" w14:textId="77777777" w:rsidR="00CC2305" w:rsidRDefault="00591063">
            <w:pPr>
              <w:rPr>
                <w:rFonts w:ascii="Arial Narrow" w:hAnsi="Arial Narrow" w:cs="Arial"/>
                <w:sz w:val="16"/>
                <w:szCs w:val="16"/>
              </w:rPr>
            </w:pPr>
            <w:r>
              <w:rPr>
                <w:rFonts w:ascii="Arial Narrow" w:hAnsi="Arial Narrow" w:cs="Arial"/>
                <w:sz w:val="16"/>
                <w:szCs w:val="16"/>
              </w:rPr>
              <w:t>HC had previously circulated a summary document of Shiplake NDP’s draft policies that are currently subject to examination by SODC. HC explained that he felt the Shiplake’s emerging plan policies formed  a good basis E&amp;D NDP as the parishes have similar characteristics and would have aligned aims and objectives.</w:t>
            </w:r>
          </w:p>
          <w:p w14:paraId="7F66AF6A" w14:textId="77777777" w:rsidR="00CC2305" w:rsidRDefault="00CC2305">
            <w:pPr>
              <w:rPr>
                <w:rFonts w:ascii="Arial Narrow" w:hAnsi="Arial Narrow" w:cs="Arial"/>
                <w:sz w:val="16"/>
                <w:szCs w:val="16"/>
              </w:rPr>
            </w:pPr>
          </w:p>
          <w:p w14:paraId="21646B26" w14:textId="77777777" w:rsidR="00CC2305" w:rsidRDefault="00591063">
            <w:pPr>
              <w:rPr>
                <w:rFonts w:ascii="Arial Narrow" w:hAnsi="Arial Narrow" w:cs="Arial"/>
                <w:sz w:val="16"/>
                <w:szCs w:val="16"/>
              </w:rPr>
            </w:pPr>
            <w:proofErr w:type="spellStart"/>
            <w:r>
              <w:rPr>
                <w:rFonts w:ascii="Arial Narrow" w:hAnsi="Arial Narrow" w:cs="Arial"/>
                <w:sz w:val="16"/>
                <w:szCs w:val="16"/>
              </w:rPr>
              <w:t>Stratfield</w:t>
            </w:r>
            <w:proofErr w:type="spellEnd"/>
            <w:r>
              <w:rPr>
                <w:rFonts w:ascii="Arial Narrow" w:hAnsi="Arial Narrow" w:cs="Arial"/>
                <w:sz w:val="16"/>
                <w:szCs w:val="16"/>
              </w:rPr>
              <w:t xml:space="preserve"> Mortimer NDP had also been reviewed. HC stated that there were some useful policy information but the NDP is fundamentally different in that a large site had to be allocated for future development and the NDP contained wide ranging policies, for example, enhancing and controlling commercial uses in their village centres that would not be as  relevant to E&amp;D NDP.</w:t>
            </w:r>
          </w:p>
          <w:p w14:paraId="246F4B2D" w14:textId="77777777" w:rsidR="00CC2305" w:rsidRDefault="00CC2305">
            <w:pPr>
              <w:rPr>
                <w:rFonts w:ascii="Arial Narrow" w:hAnsi="Arial Narrow" w:cs="Arial"/>
                <w:sz w:val="16"/>
                <w:szCs w:val="16"/>
              </w:rPr>
            </w:pPr>
          </w:p>
          <w:p w14:paraId="5CA3C3EE" w14:textId="77777777" w:rsidR="00CC2305" w:rsidRDefault="00591063">
            <w:pPr>
              <w:rPr>
                <w:rFonts w:ascii="Arial Narrow" w:hAnsi="Arial Narrow" w:cs="Arial"/>
                <w:sz w:val="16"/>
                <w:szCs w:val="16"/>
              </w:rPr>
            </w:pPr>
            <w:r>
              <w:rPr>
                <w:rFonts w:ascii="Arial Narrow" w:hAnsi="Arial Narrow" w:cs="Arial"/>
                <w:sz w:val="16"/>
                <w:szCs w:val="16"/>
              </w:rPr>
              <w:t>DW asked HC to review the Shiplake NDP summary and highlight the policies (for which there will be many) that may be suitable for E&amp;D NDP and note any other thoughts that would be E&amp;D NDP specific. It was agreed HC will circulate the summary in time for a policy meeting to be held with a subgroup to be appointed that can then report to the next steering group meeting.</w:t>
            </w:r>
          </w:p>
        </w:tc>
        <w:tc>
          <w:tcPr>
            <w:tcW w:w="1642" w:type="dxa"/>
            <w:shd w:val="clear" w:color="auto" w:fill="FFFFFF" w:themeFill="background1"/>
          </w:tcPr>
          <w:p w14:paraId="11A05F59" w14:textId="77777777" w:rsidR="00CC2305" w:rsidRDefault="00CC2305">
            <w:pPr>
              <w:rPr>
                <w:rFonts w:ascii="Arial" w:hAnsi="Arial" w:cs="Arial"/>
                <w:sz w:val="16"/>
                <w:szCs w:val="16"/>
              </w:rPr>
            </w:pPr>
          </w:p>
          <w:p w14:paraId="5076A3A9" w14:textId="77777777" w:rsidR="00CC2305" w:rsidRDefault="00CC2305">
            <w:pPr>
              <w:rPr>
                <w:rFonts w:ascii="Arial Narrow" w:hAnsi="Arial Narrow" w:cs="Arial"/>
                <w:sz w:val="16"/>
                <w:szCs w:val="16"/>
              </w:rPr>
            </w:pPr>
          </w:p>
          <w:p w14:paraId="72716B6D" w14:textId="77777777" w:rsidR="00CC2305" w:rsidRDefault="00CC2305">
            <w:pPr>
              <w:rPr>
                <w:rFonts w:ascii="Arial Narrow" w:hAnsi="Arial Narrow" w:cs="Arial"/>
                <w:sz w:val="16"/>
                <w:szCs w:val="16"/>
              </w:rPr>
            </w:pPr>
          </w:p>
          <w:p w14:paraId="0433170F" w14:textId="77777777" w:rsidR="00CC2305" w:rsidRDefault="00CC2305">
            <w:pPr>
              <w:rPr>
                <w:rFonts w:ascii="Arial Narrow" w:hAnsi="Arial Narrow" w:cs="Arial"/>
                <w:sz w:val="16"/>
                <w:szCs w:val="16"/>
              </w:rPr>
            </w:pPr>
          </w:p>
          <w:p w14:paraId="370841A3" w14:textId="77777777" w:rsidR="00CC2305" w:rsidRDefault="00CC2305">
            <w:pPr>
              <w:rPr>
                <w:rFonts w:ascii="Arial Narrow" w:hAnsi="Arial Narrow" w:cs="Arial"/>
                <w:sz w:val="16"/>
                <w:szCs w:val="16"/>
              </w:rPr>
            </w:pPr>
          </w:p>
          <w:p w14:paraId="52CAE3FA" w14:textId="77777777" w:rsidR="00CC2305" w:rsidRDefault="00CC2305">
            <w:pPr>
              <w:rPr>
                <w:rFonts w:ascii="Arial Narrow" w:hAnsi="Arial Narrow" w:cs="Arial"/>
                <w:sz w:val="16"/>
                <w:szCs w:val="16"/>
              </w:rPr>
            </w:pPr>
          </w:p>
          <w:p w14:paraId="4C98DEE3" w14:textId="77777777" w:rsidR="00CC2305" w:rsidRDefault="00CC2305">
            <w:pPr>
              <w:rPr>
                <w:rFonts w:ascii="Arial Narrow" w:hAnsi="Arial Narrow" w:cs="Arial"/>
                <w:sz w:val="16"/>
                <w:szCs w:val="16"/>
              </w:rPr>
            </w:pPr>
          </w:p>
          <w:p w14:paraId="1FAB87FA" w14:textId="77777777" w:rsidR="00CC2305" w:rsidRDefault="00CC2305">
            <w:pPr>
              <w:rPr>
                <w:rFonts w:ascii="Arial Narrow" w:hAnsi="Arial Narrow" w:cs="Arial"/>
                <w:sz w:val="16"/>
                <w:szCs w:val="16"/>
              </w:rPr>
            </w:pPr>
          </w:p>
          <w:p w14:paraId="128C4FAD" w14:textId="77777777" w:rsidR="00CC2305" w:rsidRDefault="00CC2305">
            <w:pPr>
              <w:rPr>
                <w:rFonts w:ascii="Arial Narrow" w:hAnsi="Arial Narrow" w:cs="Arial"/>
                <w:sz w:val="16"/>
                <w:szCs w:val="16"/>
              </w:rPr>
            </w:pPr>
          </w:p>
          <w:p w14:paraId="2BD948C3" w14:textId="77777777" w:rsidR="00CC2305" w:rsidRDefault="00CC2305">
            <w:pPr>
              <w:rPr>
                <w:rFonts w:ascii="Arial Narrow" w:hAnsi="Arial Narrow" w:cs="Arial"/>
                <w:sz w:val="16"/>
                <w:szCs w:val="16"/>
              </w:rPr>
            </w:pPr>
          </w:p>
          <w:p w14:paraId="49C91B0F" w14:textId="77777777" w:rsidR="00CC2305" w:rsidRDefault="00CC2305">
            <w:pPr>
              <w:rPr>
                <w:rFonts w:ascii="Arial Narrow" w:hAnsi="Arial Narrow" w:cs="Arial"/>
                <w:sz w:val="16"/>
                <w:szCs w:val="16"/>
              </w:rPr>
            </w:pPr>
          </w:p>
          <w:p w14:paraId="431FED75" w14:textId="77777777" w:rsidR="00CC2305" w:rsidRDefault="00CC2305">
            <w:pPr>
              <w:rPr>
                <w:rFonts w:ascii="Arial Narrow" w:hAnsi="Arial Narrow" w:cs="Arial"/>
                <w:sz w:val="16"/>
                <w:szCs w:val="16"/>
              </w:rPr>
            </w:pPr>
          </w:p>
          <w:p w14:paraId="3AE587A2" w14:textId="77777777" w:rsidR="00CC2305" w:rsidRDefault="00CC2305">
            <w:pPr>
              <w:rPr>
                <w:rFonts w:ascii="Arial Narrow" w:hAnsi="Arial Narrow" w:cs="Arial"/>
                <w:sz w:val="16"/>
                <w:szCs w:val="16"/>
              </w:rPr>
            </w:pPr>
          </w:p>
          <w:p w14:paraId="12911B6F" w14:textId="77777777" w:rsidR="00CC2305" w:rsidRDefault="00CC2305">
            <w:pPr>
              <w:rPr>
                <w:rFonts w:ascii="Arial Narrow" w:hAnsi="Arial Narrow" w:cs="Arial"/>
                <w:sz w:val="16"/>
                <w:szCs w:val="16"/>
              </w:rPr>
            </w:pPr>
          </w:p>
          <w:p w14:paraId="63D63309" w14:textId="77777777" w:rsidR="00CC2305" w:rsidRDefault="00CC2305">
            <w:pPr>
              <w:rPr>
                <w:rFonts w:ascii="Arial Narrow" w:hAnsi="Arial Narrow" w:cs="Arial"/>
                <w:sz w:val="16"/>
                <w:szCs w:val="16"/>
              </w:rPr>
            </w:pPr>
          </w:p>
          <w:p w14:paraId="2B70C593" w14:textId="77777777" w:rsidR="00CC2305" w:rsidRDefault="00CC2305">
            <w:pPr>
              <w:rPr>
                <w:rFonts w:ascii="Arial Narrow" w:hAnsi="Arial Narrow" w:cs="Arial"/>
                <w:sz w:val="16"/>
                <w:szCs w:val="16"/>
              </w:rPr>
            </w:pPr>
          </w:p>
          <w:p w14:paraId="2058620F" w14:textId="77777777" w:rsidR="00CC2305" w:rsidRDefault="00591063">
            <w:pPr>
              <w:rPr>
                <w:rFonts w:ascii="Arial Narrow" w:hAnsi="Arial Narrow" w:cs="Arial"/>
                <w:sz w:val="16"/>
                <w:szCs w:val="16"/>
              </w:rPr>
            </w:pPr>
            <w:r>
              <w:rPr>
                <w:rFonts w:ascii="Arial Narrow" w:hAnsi="Arial Narrow" w:cs="Arial"/>
                <w:sz w:val="16"/>
                <w:szCs w:val="16"/>
              </w:rPr>
              <w:t>Howard C</w:t>
            </w:r>
          </w:p>
        </w:tc>
        <w:tc>
          <w:tcPr>
            <w:tcW w:w="1199" w:type="dxa"/>
            <w:gridSpan w:val="2"/>
            <w:shd w:val="clear" w:color="auto" w:fill="FFFFFF" w:themeFill="background1"/>
          </w:tcPr>
          <w:p w14:paraId="79B6A220" w14:textId="77777777" w:rsidR="00CC2305" w:rsidRDefault="00CC2305">
            <w:pPr>
              <w:rPr>
                <w:rFonts w:ascii="Arial Narrow" w:hAnsi="Arial Narrow" w:cs="Arial"/>
                <w:sz w:val="16"/>
                <w:szCs w:val="16"/>
              </w:rPr>
            </w:pPr>
          </w:p>
          <w:p w14:paraId="6E76AD2B" w14:textId="77777777" w:rsidR="00CC2305" w:rsidRDefault="00CC2305">
            <w:pPr>
              <w:rPr>
                <w:rFonts w:ascii="Arial Narrow" w:hAnsi="Arial Narrow" w:cs="Arial"/>
                <w:sz w:val="16"/>
                <w:szCs w:val="16"/>
              </w:rPr>
            </w:pPr>
          </w:p>
          <w:p w14:paraId="59DE3B16" w14:textId="77777777" w:rsidR="00CC2305" w:rsidRDefault="00CC2305">
            <w:pPr>
              <w:rPr>
                <w:rFonts w:ascii="Arial Narrow" w:hAnsi="Arial Narrow" w:cs="Arial"/>
                <w:sz w:val="16"/>
                <w:szCs w:val="16"/>
              </w:rPr>
            </w:pPr>
          </w:p>
          <w:p w14:paraId="3D8DAD8F" w14:textId="77777777" w:rsidR="00CC2305" w:rsidRDefault="00CC2305">
            <w:pPr>
              <w:rPr>
                <w:rFonts w:ascii="Arial Narrow" w:hAnsi="Arial Narrow" w:cs="Arial"/>
                <w:sz w:val="16"/>
                <w:szCs w:val="16"/>
              </w:rPr>
            </w:pPr>
          </w:p>
          <w:p w14:paraId="7F48165F" w14:textId="77777777" w:rsidR="00CC2305" w:rsidRDefault="00CC2305">
            <w:pPr>
              <w:rPr>
                <w:rFonts w:ascii="Arial Narrow" w:hAnsi="Arial Narrow" w:cs="Arial"/>
                <w:sz w:val="16"/>
                <w:szCs w:val="16"/>
              </w:rPr>
            </w:pPr>
          </w:p>
          <w:p w14:paraId="0B8F2909" w14:textId="77777777" w:rsidR="00CC2305" w:rsidRDefault="00CC2305">
            <w:pPr>
              <w:rPr>
                <w:rFonts w:ascii="Arial Narrow" w:hAnsi="Arial Narrow" w:cs="Arial"/>
                <w:sz w:val="16"/>
                <w:szCs w:val="16"/>
              </w:rPr>
            </w:pPr>
          </w:p>
          <w:p w14:paraId="0E25EEC0" w14:textId="77777777" w:rsidR="00CC2305" w:rsidRDefault="00CC2305">
            <w:pPr>
              <w:rPr>
                <w:rFonts w:ascii="Arial Narrow" w:hAnsi="Arial Narrow" w:cs="Arial"/>
                <w:sz w:val="16"/>
                <w:szCs w:val="16"/>
              </w:rPr>
            </w:pPr>
          </w:p>
          <w:p w14:paraId="6045033B" w14:textId="77777777" w:rsidR="00CC2305" w:rsidRDefault="00CC2305">
            <w:pPr>
              <w:rPr>
                <w:rFonts w:ascii="Arial Narrow" w:hAnsi="Arial Narrow" w:cs="Arial"/>
                <w:sz w:val="16"/>
                <w:szCs w:val="16"/>
              </w:rPr>
            </w:pPr>
          </w:p>
          <w:p w14:paraId="5299D336" w14:textId="77777777" w:rsidR="00CC2305" w:rsidRDefault="00CC2305">
            <w:pPr>
              <w:rPr>
                <w:rFonts w:ascii="Arial Narrow" w:hAnsi="Arial Narrow" w:cs="Arial"/>
                <w:sz w:val="16"/>
                <w:szCs w:val="16"/>
              </w:rPr>
            </w:pPr>
          </w:p>
          <w:p w14:paraId="7248A438" w14:textId="77777777" w:rsidR="00CC2305" w:rsidRDefault="00CC2305">
            <w:pPr>
              <w:rPr>
                <w:rFonts w:ascii="Arial Narrow" w:hAnsi="Arial Narrow" w:cs="Arial"/>
                <w:sz w:val="16"/>
                <w:szCs w:val="16"/>
              </w:rPr>
            </w:pPr>
          </w:p>
          <w:p w14:paraId="67D0DDDF" w14:textId="77777777" w:rsidR="00CC2305" w:rsidRDefault="00CC2305">
            <w:pPr>
              <w:rPr>
                <w:rFonts w:ascii="Arial Narrow" w:hAnsi="Arial Narrow" w:cs="Arial"/>
                <w:sz w:val="16"/>
                <w:szCs w:val="16"/>
              </w:rPr>
            </w:pPr>
          </w:p>
          <w:p w14:paraId="52DC92A5" w14:textId="77777777" w:rsidR="00CC2305" w:rsidRDefault="00CC2305">
            <w:pPr>
              <w:rPr>
                <w:rFonts w:ascii="Arial Narrow" w:hAnsi="Arial Narrow" w:cs="Arial"/>
                <w:sz w:val="16"/>
                <w:szCs w:val="16"/>
              </w:rPr>
            </w:pPr>
          </w:p>
          <w:p w14:paraId="72F2AD96" w14:textId="77777777" w:rsidR="00CC2305" w:rsidRDefault="00CC2305">
            <w:pPr>
              <w:rPr>
                <w:rFonts w:ascii="Arial Narrow" w:hAnsi="Arial Narrow" w:cs="Arial"/>
                <w:sz w:val="16"/>
                <w:szCs w:val="16"/>
              </w:rPr>
            </w:pPr>
          </w:p>
          <w:p w14:paraId="62FA580A" w14:textId="77777777" w:rsidR="00CC2305" w:rsidRDefault="00CC2305">
            <w:pPr>
              <w:rPr>
                <w:rFonts w:ascii="Arial Narrow" w:hAnsi="Arial Narrow" w:cs="Arial"/>
                <w:sz w:val="16"/>
                <w:szCs w:val="16"/>
              </w:rPr>
            </w:pPr>
          </w:p>
          <w:p w14:paraId="39105DE9" w14:textId="77777777" w:rsidR="00CC2305" w:rsidRDefault="00CC2305">
            <w:pPr>
              <w:rPr>
                <w:rFonts w:ascii="Arial Narrow" w:hAnsi="Arial Narrow" w:cs="Arial"/>
                <w:sz w:val="16"/>
                <w:szCs w:val="16"/>
              </w:rPr>
            </w:pPr>
          </w:p>
          <w:p w14:paraId="43EF8B29" w14:textId="77777777" w:rsidR="00CC2305" w:rsidRDefault="00CC2305">
            <w:pPr>
              <w:rPr>
                <w:rFonts w:ascii="Arial Narrow" w:hAnsi="Arial Narrow" w:cs="Arial"/>
                <w:sz w:val="16"/>
                <w:szCs w:val="16"/>
              </w:rPr>
            </w:pPr>
          </w:p>
          <w:p w14:paraId="57BA83BA" w14:textId="77777777" w:rsidR="00CC2305" w:rsidRDefault="00591063">
            <w:pPr>
              <w:rPr>
                <w:rFonts w:ascii="Arial Narrow" w:hAnsi="Arial Narrow" w:cs="Arial"/>
                <w:sz w:val="16"/>
                <w:szCs w:val="16"/>
              </w:rPr>
            </w:pPr>
            <w:r>
              <w:rPr>
                <w:rFonts w:ascii="Arial Narrow" w:hAnsi="Arial Narrow" w:cs="Arial"/>
                <w:sz w:val="16"/>
                <w:szCs w:val="16"/>
              </w:rPr>
              <w:t>9</w:t>
            </w:r>
            <w:r>
              <w:rPr>
                <w:rFonts w:ascii="Arial Narrow" w:hAnsi="Arial Narrow" w:cs="Arial"/>
                <w:sz w:val="16"/>
                <w:szCs w:val="16"/>
                <w:vertAlign w:val="superscript"/>
              </w:rPr>
              <w:t>th</w:t>
            </w:r>
            <w:r>
              <w:rPr>
                <w:rFonts w:ascii="Arial Narrow" w:hAnsi="Arial Narrow" w:cs="Arial"/>
                <w:sz w:val="16"/>
                <w:szCs w:val="16"/>
              </w:rPr>
              <w:t xml:space="preserve"> October</w:t>
            </w:r>
          </w:p>
        </w:tc>
        <w:tc>
          <w:tcPr>
            <w:tcW w:w="236" w:type="dxa"/>
            <w:tcBorders>
              <w:top w:val="nil"/>
              <w:left w:val="nil"/>
              <w:bottom w:val="nil"/>
              <w:right w:val="nil"/>
            </w:tcBorders>
            <w:shd w:val="clear" w:color="auto" w:fill="auto"/>
          </w:tcPr>
          <w:p w14:paraId="295C5CA0" w14:textId="77777777" w:rsidR="00CC2305" w:rsidRDefault="00CC2305">
            <w:pPr>
              <w:rPr>
                <w:rFonts w:ascii="Arial Narrow" w:hAnsi="Arial Narrow"/>
              </w:rPr>
            </w:pPr>
          </w:p>
        </w:tc>
      </w:tr>
      <w:tr w:rsidR="00CC2305" w14:paraId="0492C968" w14:textId="77777777">
        <w:trPr>
          <w:trHeight w:val="699"/>
        </w:trPr>
        <w:tc>
          <w:tcPr>
            <w:tcW w:w="896" w:type="dxa"/>
            <w:shd w:val="clear" w:color="auto" w:fill="FFFFFF" w:themeFill="background1"/>
          </w:tcPr>
          <w:p w14:paraId="38D9A07E" w14:textId="77777777" w:rsidR="00CC2305" w:rsidRDefault="00591063">
            <w:pPr>
              <w:ind w:left="-106" w:right="314" w:firstLine="142"/>
              <w:rPr>
                <w:rFonts w:ascii="Arial" w:hAnsi="Arial" w:cs="Arial"/>
                <w:sz w:val="16"/>
                <w:szCs w:val="16"/>
              </w:rPr>
            </w:pPr>
            <w:r>
              <w:rPr>
                <w:rFonts w:ascii="Arial" w:hAnsi="Arial" w:cs="Arial"/>
                <w:sz w:val="16"/>
                <w:szCs w:val="16"/>
              </w:rPr>
              <w:t>7</w:t>
            </w:r>
          </w:p>
        </w:tc>
        <w:tc>
          <w:tcPr>
            <w:tcW w:w="5631" w:type="dxa"/>
            <w:shd w:val="clear" w:color="auto" w:fill="FFFFFF" w:themeFill="background1"/>
          </w:tcPr>
          <w:p w14:paraId="0FEEE6B5" w14:textId="77777777" w:rsidR="00CC2305" w:rsidRDefault="00591063">
            <w:pPr>
              <w:rPr>
                <w:rFonts w:ascii="Arial Narrow" w:eastAsia="Times New Roman" w:hAnsi="Arial Narrow"/>
                <w:b/>
                <w:bCs/>
                <w:sz w:val="16"/>
                <w:szCs w:val="16"/>
                <w:u w:val="single"/>
              </w:rPr>
            </w:pPr>
            <w:r>
              <w:rPr>
                <w:rFonts w:ascii="Arial Narrow" w:eastAsia="Times New Roman" w:hAnsi="Arial Narrow"/>
                <w:b/>
                <w:bCs/>
                <w:sz w:val="16"/>
                <w:szCs w:val="16"/>
                <w:u w:val="single"/>
              </w:rPr>
              <w:t xml:space="preserve">SODC Local Plan 2034 EIP </w:t>
            </w:r>
          </w:p>
          <w:p w14:paraId="5B155491" w14:textId="77777777" w:rsidR="00CC2305" w:rsidRDefault="00591063">
            <w:pPr>
              <w:rPr>
                <w:rFonts w:ascii="Arial Narrow" w:hAnsi="Arial Narrow"/>
                <w:sz w:val="16"/>
                <w:szCs w:val="16"/>
              </w:rPr>
            </w:pPr>
            <w:r>
              <w:rPr>
                <w:rFonts w:ascii="Arial Narrow" w:eastAsia="Times New Roman" w:hAnsi="Arial Narrow"/>
                <w:sz w:val="16"/>
                <w:szCs w:val="16"/>
              </w:rPr>
              <w:t xml:space="preserve">The EIP </w:t>
            </w:r>
            <w:r>
              <w:rPr>
                <w:rFonts w:ascii="Arial Narrow" w:hAnsi="Arial Narrow"/>
                <w:sz w:val="16"/>
                <w:szCs w:val="16"/>
              </w:rPr>
              <w:t>Inspector submitted his preliminary conclusions and post-hearings advice to SODC on the 28</w:t>
            </w:r>
            <w:r>
              <w:rPr>
                <w:rFonts w:ascii="Arial Narrow" w:hAnsi="Arial Narrow"/>
                <w:sz w:val="16"/>
                <w:szCs w:val="16"/>
                <w:vertAlign w:val="superscript"/>
              </w:rPr>
              <w:t>th</w:t>
            </w:r>
            <w:r>
              <w:rPr>
                <w:rFonts w:ascii="Arial Narrow" w:hAnsi="Arial Narrow"/>
                <w:sz w:val="16"/>
                <w:szCs w:val="16"/>
              </w:rPr>
              <w:t xml:space="preserve"> August 2020.</w:t>
            </w:r>
          </w:p>
          <w:p w14:paraId="5C5A1BF6" w14:textId="77777777" w:rsidR="00CC2305" w:rsidRDefault="00CC2305">
            <w:pPr>
              <w:rPr>
                <w:rFonts w:ascii="Arial Narrow" w:hAnsi="Arial Narrow"/>
                <w:sz w:val="16"/>
                <w:szCs w:val="16"/>
              </w:rPr>
            </w:pPr>
          </w:p>
          <w:p w14:paraId="07EF8BAE" w14:textId="77777777" w:rsidR="00CC2305" w:rsidRDefault="00591063">
            <w:pPr>
              <w:rPr>
                <w:rFonts w:ascii="Arial Narrow" w:hAnsi="Arial Narrow"/>
                <w:sz w:val="16"/>
                <w:szCs w:val="16"/>
              </w:rPr>
            </w:pPr>
            <w:r>
              <w:rPr>
                <w:rFonts w:ascii="Arial Narrow" w:hAnsi="Arial Narrow"/>
                <w:sz w:val="16"/>
                <w:szCs w:val="16"/>
              </w:rPr>
              <w:t>DB gave a summary of the main modifications that are being proposed:</w:t>
            </w:r>
          </w:p>
          <w:p w14:paraId="0BCE477D" w14:textId="77777777" w:rsidR="00CC2305" w:rsidRDefault="00591063">
            <w:pPr>
              <w:pStyle w:val="ListParagraph"/>
              <w:numPr>
                <w:ilvl w:val="0"/>
                <w:numId w:val="2"/>
              </w:numPr>
              <w:rPr>
                <w:rFonts w:ascii="Arial Narrow" w:hAnsi="Arial Narrow"/>
                <w:sz w:val="16"/>
                <w:szCs w:val="16"/>
              </w:rPr>
            </w:pPr>
            <w:r>
              <w:rPr>
                <w:rFonts w:ascii="Arial Narrow" w:hAnsi="Arial Narrow"/>
                <w:sz w:val="16"/>
                <w:szCs w:val="16"/>
              </w:rPr>
              <w:t>Housing requirement can be met by the plan. Adequate allocations and policies to provide for 23,3550 homes between 2011 and 3035.</w:t>
            </w:r>
          </w:p>
          <w:p w14:paraId="03993F82" w14:textId="77777777" w:rsidR="00CC2305" w:rsidRDefault="00591063">
            <w:pPr>
              <w:pStyle w:val="ListParagraph"/>
              <w:numPr>
                <w:ilvl w:val="0"/>
                <w:numId w:val="2"/>
              </w:numPr>
              <w:rPr>
                <w:rFonts w:ascii="Arial Narrow" w:hAnsi="Arial Narrow"/>
                <w:sz w:val="16"/>
                <w:szCs w:val="16"/>
              </w:rPr>
            </w:pPr>
            <w:r>
              <w:rPr>
                <w:rFonts w:ascii="Arial Narrow" w:hAnsi="Arial Narrow"/>
                <w:sz w:val="16"/>
                <w:szCs w:val="16"/>
              </w:rPr>
              <w:t>Green belt alterations around Oxford are justified to help meet Oxford’s unmet housing needs.</w:t>
            </w:r>
          </w:p>
          <w:p w14:paraId="29262170" w14:textId="77777777" w:rsidR="00CC2305" w:rsidRDefault="00591063">
            <w:pPr>
              <w:pStyle w:val="ListParagraph"/>
              <w:numPr>
                <w:ilvl w:val="0"/>
                <w:numId w:val="2"/>
              </w:numPr>
              <w:rPr>
                <w:rFonts w:ascii="Arial Narrow" w:hAnsi="Arial Narrow"/>
                <w:sz w:val="16"/>
                <w:szCs w:val="16"/>
              </w:rPr>
            </w:pPr>
            <w:r>
              <w:rPr>
                <w:rFonts w:ascii="Arial Narrow" w:hAnsi="Arial Narrow"/>
                <w:sz w:val="16"/>
                <w:szCs w:val="16"/>
              </w:rPr>
              <w:t xml:space="preserve">The spatial strategy is supported </w:t>
            </w:r>
            <w:proofErr w:type="spellStart"/>
            <w:r>
              <w:rPr>
                <w:rFonts w:ascii="Arial Narrow" w:hAnsi="Arial Narrow"/>
                <w:sz w:val="16"/>
                <w:szCs w:val="16"/>
              </w:rPr>
              <w:t>i.e</w:t>
            </w:r>
            <w:proofErr w:type="spellEnd"/>
            <w:r>
              <w:rPr>
                <w:rFonts w:ascii="Arial Narrow" w:hAnsi="Arial Narrow"/>
                <w:sz w:val="16"/>
                <w:szCs w:val="16"/>
              </w:rPr>
              <w:t xml:space="preserve">  Science Vale, previously developed sites  including </w:t>
            </w:r>
            <w:proofErr w:type="spellStart"/>
            <w:r>
              <w:rPr>
                <w:rFonts w:ascii="Arial Narrow" w:hAnsi="Arial Narrow"/>
                <w:sz w:val="16"/>
                <w:szCs w:val="16"/>
              </w:rPr>
              <w:t>Chalgrove</w:t>
            </w:r>
            <w:proofErr w:type="spellEnd"/>
            <w:r>
              <w:rPr>
                <w:rFonts w:ascii="Arial Narrow" w:hAnsi="Arial Narrow"/>
                <w:sz w:val="16"/>
                <w:szCs w:val="16"/>
              </w:rPr>
              <w:t xml:space="preserve"> Airfield, Wheatley Campus, Market Towns, Didcot, larger villages.</w:t>
            </w:r>
          </w:p>
          <w:p w14:paraId="36DD9CE8" w14:textId="3E5FD0EA" w:rsidR="00CC2305" w:rsidRDefault="00591063">
            <w:pPr>
              <w:pStyle w:val="ListParagraph"/>
              <w:numPr>
                <w:ilvl w:val="0"/>
                <w:numId w:val="2"/>
              </w:numPr>
            </w:pPr>
            <w:r>
              <w:rPr>
                <w:rFonts w:ascii="Arial Narrow" w:hAnsi="Arial Narrow"/>
                <w:sz w:val="16"/>
                <w:szCs w:val="16"/>
              </w:rPr>
              <w:t>For the land adjacent to Reading the Inspector concluded</w:t>
            </w:r>
            <w:r>
              <w:rPr>
                <w:rFonts w:ascii="Arial Narrow" w:hAnsi="Arial Narrow"/>
                <w:i/>
                <w:iCs/>
                <w:sz w:val="16"/>
                <w:szCs w:val="16"/>
              </w:rPr>
              <w:t xml:space="preserve"> “Its Council has not asked South Oxfordshire to take any of its unmet housing need, which is catered for elsewhere, or to make provision for housing in the vicinity of the town. Its transport strategy, which includes park and ride and possible future highway provision, will entail discussion with South Oxfordshire in due course, but the submitted plan is not guilty of any omission in respect of Reading’s needs and no modification is required.” </w:t>
            </w:r>
            <w:r>
              <w:rPr>
                <w:rFonts w:ascii="Arial Narrow" w:hAnsi="Arial Narrow"/>
                <w:sz w:val="16"/>
                <w:szCs w:val="16"/>
              </w:rPr>
              <w:t>This means land adjacent to Reading is protected during the life of the plan however if major transport infrastructure comes forward in a third Thames bridge etc this could mean pressure to develop associated land adjacent to Reading.</w:t>
            </w:r>
          </w:p>
          <w:p w14:paraId="6ED9343D" w14:textId="77777777" w:rsidR="00CC2305" w:rsidRDefault="00591063">
            <w:pPr>
              <w:pStyle w:val="ListParagraph"/>
              <w:numPr>
                <w:ilvl w:val="0"/>
                <w:numId w:val="2"/>
              </w:numPr>
              <w:rPr>
                <w:rFonts w:eastAsia="Times New Roman"/>
                <w:sz w:val="16"/>
                <w:szCs w:val="16"/>
              </w:rPr>
            </w:pPr>
            <w:r>
              <w:rPr>
                <w:rFonts w:ascii="Arial Narrow" w:hAnsi="Arial Narrow"/>
                <w:sz w:val="16"/>
                <w:szCs w:val="16"/>
              </w:rPr>
              <w:t xml:space="preserve">The minimum housing density requirement is considered too high. To be replaced by a policy more responsive to local character and housing mix. </w:t>
            </w:r>
            <w:r>
              <w:rPr>
                <w:rFonts w:ascii="Arial Narrow" w:eastAsia="Times New Roman" w:hAnsi="Arial Narrow"/>
                <w:i/>
                <w:iCs/>
                <w:sz w:val="16"/>
                <w:szCs w:val="16"/>
              </w:rPr>
              <w:t> </w:t>
            </w:r>
          </w:p>
          <w:p w14:paraId="1DB5FEB3" w14:textId="77777777" w:rsidR="00CC2305" w:rsidRDefault="00591063">
            <w:pPr>
              <w:rPr>
                <w:rFonts w:eastAsia="Times New Roman"/>
                <w:sz w:val="16"/>
                <w:szCs w:val="16"/>
              </w:rPr>
            </w:pPr>
            <w:r>
              <w:rPr>
                <w:rFonts w:ascii="Arial Narrow" w:eastAsia="Times New Roman" w:hAnsi="Arial Narrow"/>
                <w:sz w:val="16"/>
                <w:szCs w:val="16"/>
              </w:rPr>
              <w:t>DB suggested the issue of housing densities in the NDP need to be carefully considered in light of the proposed modifications.</w:t>
            </w:r>
          </w:p>
        </w:tc>
        <w:tc>
          <w:tcPr>
            <w:tcW w:w="1642" w:type="dxa"/>
            <w:shd w:val="clear" w:color="auto" w:fill="FFFFFF" w:themeFill="background1"/>
          </w:tcPr>
          <w:p w14:paraId="69F8DA4A" w14:textId="77777777" w:rsidR="00CC2305" w:rsidRDefault="00CC2305">
            <w:pPr>
              <w:rPr>
                <w:rFonts w:ascii="Arial" w:hAnsi="Arial" w:cs="Arial"/>
                <w:sz w:val="16"/>
                <w:szCs w:val="16"/>
              </w:rPr>
            </w:pPr>
          </w:p>
          <w:p w14:paraId="0ADB2ABE" w14:textId="77777777" w:rsidR="00CC2305" w:rsidRDefault="00CC2305">
            <w:pPr>
              <w:rPr>
                <w:rFonts w:ascii="Arial" w:hAnsi="Arial" w:cs="Arial"/>
                <w:sz w:val="16"/>
                <w:szCs w:val="16"/>
              </w:rPr>
            </w:pPr>
          </w:p>
          <w:p w14:paraId="1503770B" w14:textId="77777777" w:rsidR="00CC2305" w:rsidRDefault="00CC2305">
            <w:pPr>
              <w:rPr>
                <w:rFonts w:ascii="Arial" w:hAnsi="Arial" w:cs="Arial"/>
                <w:sz w:val="16"/>
                <w:szCs w:val="16"/>
              </w:rPr>
            </w:pPr>
          </w:p>
          <w:p w14:paraId="40FAA76E" w14:textId="77777777" w:rsidR="00CC2305" w:rsidRDefault="00CC2305">
            <w:pPr>
              <w:rPr>
                <w:rFonts w:ascii="Arial" w:hAnsi="Arial" w:cs="Arial"/>
                <w:sz w:val="16"/>
                <w:szCs w:val="16"/>
              </w:rPr>
            </w:pPr>
          </w:p>
          <w:p w14:paraId="6AF5F6E8" w14:textId="77777777" w:rsidR="00CC2305" w:rsidRDefault="00CC2305">
            <w:pPr>
              <w:rPr>
                <w:rFonts w:ascii="Arial" w:hAnsi="Arial" w:cs="Arial"/>
                <w:sz w:val="16"/>
                <w:szCs w:val="16"/>
              </w:rPr>
            </w:pPr>
          </w:p>
          <w:p w14:paraId="790E1B36" w14:textId="77777777" w:rsidR="00CC2305" w:rsidRDefault="00CC2305">
            <w:pPr>
              <w:rPr>
                <w:rFonts w:ascii="Arial" w:hAnsi="Arial" w:cs="Arial"/>
                <w:sz w:val="16"/>
                <w:szCs w:val="16"/>
              </w:rPr>
            </w:pPr>
          </w:p>
          <w:p w14:paraId="2D36ED6A" w14:textId="77777777" w:rsidR="00CC2305" w:rsidRDefault="00CC2305">
            <w:pPr>
              <w:rPr>
                <w:rFonts w:ascii="Arial" w:hAnsi="Arial" w:cs="Arial"/>
                <w:sz w:val="16"/>
                <w:szCs w:val="16"/>
              </w:rPr>
            </w:pPr>
          </w:p>
          <w:p w14:paraId="2F3ECCA8" w14:textId="77777777" w:rsidR="00CC2305" w:rsidRDefault="00CC2305">
            <w:pPr>
              <w:rPr>
                <w:rFonts w:ascii="Arial" w:hAnsi="Arial" w:cs="Arial"/>
                <w:sz w:val="16"/>
                <w:szCs w:val="16"/>
              </w:rPr>
            </w:pPr>
          </w:p>
          <w:p w14:paraId="173E1802" w14:textId="77777777" w:rsidR="00CC2305" w:rsidRDefault="00CC2305">
            <w:pPr>
              <w:rPr>
                <w:rFonts w:ascii="Arial" w:hAnsi="Arial" w:cs="Arial"/>
                <w:sz w:val="16"/>
                <w:szCs w:val="16"/>
              </w:rPr>
            </w:pPr>
          </w:p>
          <w:p w14:paraId="442BC970" w14:textId="77777777" w:rsidR="00CC2305" w:rsidRDefault="00CC2305">
            <w:pPr>
              <w:rPr>
                <w:rFonts w:ascii="Arial" w:hAnsi="Arial" w:cs="Arial"/>
                <w:sz w:val="16"/>
                <w:szCs w:val="16"/>
              </w:rPr>
            </w:pPr>
          </w:p>
          <w:p w14:paraId="5EDB96D1" w14:textId="77777777" w:rsidR="00CC2305" w:rsidRDefault="00CC2305">
            <w:pPr>
              <w:rPr>
                <w:rFonts w:ascii="Arial" w:hAnsi="Arial" w:cs="Arial"/>
                <w:sz w:val="16"/>
                <w:szCs w:val="16"/>
              </w:rPr>
            </w:pPr>
          </w:p>
          <w:p w14:paraId="2935B48E" w14:textId="77777777" w:rsidR="00CC2305" w:rsidRDefault="00CC2305">
            <w:pPr>
              <w:rPr>
                <w:rFonts w:ascii="Arial" w:hAnsi="Arial" w:cs="Arial"/>
                <w:sz w:val="16"/>
                <w:szCs w:val="16"/>
              </w:rPr>
            </w:pPr>
          </w:p>
          <w:p w14:paraId="0C5C8341" w14:textId="77777777" w:rsidR="00CC2305" w:rsidRDefault="00CC2305">
            <w:pPr>
              <w:rPr>
                <w:rFonts w:ascii="Arial" w:hAnsi="Arial" w:cs="Arial"/>
                <w:sz w:val="16"/>
                <w:szCs w:val="16"/>
              </w:rPr>
            </w:pPr>
          </w:p>
          <w:p w14:paraId="54241C05" w14:textId="77777777" w:rsidR="00CC2305" w:rsidRDefault="00CC2305">
            <w:pPr>
              <w:rPr>
                <w:rFonts w:ascii="Arial" w:hAnsi="Arial" w:cs="Arial"/>
                <w:sz w:val="16"/>
                <w:szCs w:val="16"/>
              </w:rPr>
            </w:pPr>
          </w:p>
          <w:p w14:paraId="0853C9A1" w14:textId="77777777" w:rsidR="00CC2305" w:rsidRDefault="00CC2305">
            <w:pPr>
              <w:rPr>
                <w:rFonts w:ascii="Arial" w:hAnsi="Arial" w:cs="Arial"/>
                <w:sz w:val="16"/>
                <w:szCs w:val="16"/>
              </w:rPr>
            </w:pPr>
          </w:p>
          <w:p w14:paraId="116AE8DA" w14:textId="77777777" w:rsidR="00CC2305" w:rsidRDefault="00CC2305">
            <w:pPr>
              <w:rPr>
                <w:rFonts w:ascii="Arial" w:hAnsi="Arial" w:cs="Arial"/>
                <w:sz w:val="16"/>
                <w:szCs w:val="16"/>
              </w:rPr>
            </w:pPr>
          </w:p>
          <w:p w14:paraId="4D73B1FC" w14:textId="77777777" w:rsidR="00CC2305" w:rsidRDefault="00CC2305">
            <w:pPr>
              <w:rPr>
                <w:rFonts w:ascii="Arial" w:hAnsi="Arial" w:cs="Arial"/>
                <w:sz w:val="16"/>
                <w:szCs w:val="16"/>
              </w:rPr>
            </w:pPr>
          </w:p>
          <w:p w14:paraId="6A7FF2A0" w14:textId="77777777" w:rsidR="00CC2305" w:rsidRDefault="00CC2305">
            <w:pPr>
              <w:rPr>
                <w:rFonts w:ascii="Arial" w:hAnsi="Arial" w:cs="Arial"/>
                <w:sz w:val="16"/>
                <w:szCs w:val="16"/>
              </w:rPr>
            </w:pPr>
          </w:p>
          <w:p w14:paraId="498BDB69" w14:textId="77777777" w:rsidR="00CC2305" w:rsidRDefault="00CC2305">
            <w:pPr>
              <w:rPr>
                <w:rFonts w:ascii="Arial" w:hAnsi="Arial" w:cs="Arial"/>
                <w:sz w:val="16"/>
                <w:szCs w:val="16"/>
              </w:rPr>
            </w:pPr>
          </w:p>
          <w:p w14:paraId="156D2B95" w14:textId="77777777" w:rsidR="00CC2305" w:rsidRDefault="00CC2305">
            <w:pPr>
              <w:rPr>
                <w:rFonts w:ascii="Arial" w:hAnsi="Arial" w:cs="Arial"/>
                <w:sz w:val="16"/>
                <w:szCs w:val="16"/>
              </w:rPr>
            </w:pPr>
          </w:p>
          <w:p w14:paraId="182D9DD7" w14:textId="77777777" w:rsidR="00CC2305" w:rsidRDefault="00CC2305">
            <w:pPr>
              <w:rPr>
                <w:rFonts w:ascii="Arial" w:hAnsi="Arial" w:cs="Arial"/>
                <w:sz w:val="16"/>
                <w:szCs w:val="16"/>
              </w:rPr>
            </w:pPr>
          </w:p>
          <w:p w14:paraId="290D091D" w14:textId="77777777" w:rsidR="00CC2305" w:rsidRDefault="00CC2305">
            <w:pPr>
              <w:rPr>
                <w:rFonts w:ascii="Arial Narrow" w:hAnsi="Arial Narrow" w:cs="Arial"/>
                <w:sz w:val="16"/>
                <w:szCs w:val="16"/>
              </w:rPr>
            </w:pPr>
          </w:p>
          <w:p w14:paraId="7423665D" w14:textId="77777777" w:rsidR="00CC2305" w:rsidRDefault="00CC2305">
            <w:pPr>
              <w:rPr>
                <w:rFonts w:ascii="Arial Narrow" w:hAnsi="Arial Narrow" w:cs="Arial"/>
                <w:sz w:val="16"/>
                <w:szCs w:val="16"/>
              </w:rPr>
            </w:pPr>
          </w:p>
          <w:p w14:paraId="0D1AECE8" w14:textId="77777777" w:rsidR="00CC2305" w:rsidRDefault="00CC2305">
            <w:pPr>
              <w:rPr>
                <w:rFonts w:ascii="Arial Narrow" w:hAnsi="Arial Narrow" w:cs="Arial"/>
                <w:sz w:val="16"/>
                <w:szCs w:val="16"/>
              </w:rPr>
            </w:pPr>
          </w:p>
          <w:p w14:paraId="5CFF4224" w14:textId="77777777" w:rsidR="00CC2305" w:rsidRDefault="00CC2305">
            <w:pPr>
              <w:rPr>
                <w:rFonts w:ascii="Arial Narrow" w:hAnsi="Arial Narrow" w:cs="Arial"/>
                <w:sz w:val="16"/>
                <w:szCs w:val="16"/>
              </w:rPr>
            </w:pPr>
          </w:p>
          <w:p w14:paraId="47995251" w14:textId="77777777" w:rsidR="00CC2305" w:rsidRDefault="00591063">
            <w:pPr>
              <w:rPr>
                <w:rFonts w:ascii="Arial" w:hAnsi="Arial" w:cs="Arial"/>
                <w:sz w:val="16"/>
                <w:szCs w:val="16"/>
              </w:rPr>
            </w:pPr>
            <w:r>
              <w:rPr>
                <w:rFonts w:ascii="Arial Narrow" w:hAnsi="Arial Narrow" w:cs="Arial"/>
                <w:sz w:val="16"/>
                <w:szCs w:val="16"/>
              </w:rPr>
              <w:t>David</w:t>
            </w:r>
            <w:r>
              <w:rPr>
                <w:rFonts w:ascii="Arial" w:hAnsi="Arial" w:cs="Arial"/>
                <w:sz w:val="16"/>
                <w:szCs w:val="16"/>
              </w:rPr>
              <w:t xml:space="preserve"> B</w:t>
            </w:r>
          </w:p>
        </w:tc>
        <w:tc>
          <w:tcPr>
            <w:tcW w:w="1199" w:type="dxa"/>
            <w:gridSpan w:val="2"/>
            <w:shd w:val="clear" w:color="auto" w:fill="FFFFFF" w:themeFill="background1"/>
          </w:tcPr>
          <w:p w14:paraId="5FF7D533" w14:textId="77777777" w:rsidR="00CC2305" w:rsidRDefault="00CC2305">
            <w:pPr>
              <w:rPr>
                <w:rFonts w:ascii="Arial Narrow" w:hAnsi="Arial Narrow" w:cs="Arial"/>
                <w:sz w:val="16"/>
                <w:szCs w:val="16"/>
              </w:rPr>
            </w:pPr>
          </w:p>
          <w:p w14:paraId="41BAF552" w14:textId="77777777" w:rsidR="00CC2305" w:rsidRDefault="00CC2305">
            <w:pPr>
              <w:rPr>
                <w:rFonts w:ascii="Arial Narrow" w:hAnsi="Arial Narrow" w:cs="Arial"/>
                <w:sz w:val="16"/>
                <w:szCs w:val="16"/>
              </w:rPr>
            </w:pPr>
          </w:p>
          <w:p w14:paraId="3C6224EE" w14:textId="77777777" w:rsidR="00CC2305" w:rsidRDefault="00CC2305">
            <w:pPr>
              <w:rPr>
                <w:rFonts w:ascii="Arial Narrow" w:hAnsi="Arial Narrow" w:cs="Arial"/>
                <w:sz w:val="16"/>
                <w:szCs w:val="16"/>
              </w:rPr>
            </w:pPr>
          </w:p>
          <w:p w14:paraId="1C2F85A5" w14:textId="77777777" w:rsidR="00CC2305" w:rsidRDefault="00CC2305">
            <w:pPr>
              <w:rPr>
                <w:rFonts w:ascii="Arial Narrow" w:hAnsi="Arial Narrow" w:cs="Arial"/>
                <w:sz w:val="16"/>
                <w:szCs w:val="16"/>
              </w:rPr>
            </w:pPr>
          </w:p>
          <w:p w14:paraId="6626D3D8" w14:textId="77777777" w:rsidR="00CC2305" w:rsidRDefault="00CC2305">
            <w:pPr>
              <w:rPr>
                <w:rFonts w:ascii="Arial Narrow" w:hAnsi="Arial Narrow" w:cs="Arial"/>
                <w:sz w:val="16"/>
                <w:szCs w:val="16"/>
              </w:rPr>
            </w:pPr>
          </w:p>
          <w:p w14:paraId="7A99FB8D" w14:textId="77777777" w:rsidR="00CC2305" w:rsidRDefault="00CC2305">
            <w:pPr>
              <w:rPr>
                <w:rFonts w:ascii="Arial Narrow" w:hAnsi="Arial Narrow" w:cs="Arial"/>
                <w:sz w:val="16"/>
                <w:szCs w:val="16"/>
              </w:rPr>
            </w:pPr>
          </w:p>
          <w:p w14:paraId="00545A9F" w14:textId="77777777" w:rsidR="00CC2305" w:rsidRDefault="00CC2305">
            <w:pPr>
              <w:rPr>
                <w:rFonts w:ascii="Arial Narrow" w:hAnsi="Arial Narrow" w:cs="Arial"/>
                <w:sz w:val="16"/>
                <w:szCs w:val="16"/>
              </w:rPr>
            </w:pPr>
          </w:p>
          <w:p w14:paraId="3F2525C2" w14:textId="77777777" w:rsidR="00CC2305" w:rsidRDefault="00CC2305">
            <w:pPr>
              <w:rPr>
                <w:rFonts w:ascii="Arial Narrow" w:hAnsi="Arial Narrow" w:cs="Arial"/>
                <w:sz w:val="16"/>
                <w:szCs w:val="16"/>
              </w:rPr>
            </w:pPr>
          </w:p>
          <w:p w14:paraId="0F264C76" w14:textId="77777777" w:rsidR="00CC2305" w:rsidRDefault="00CC2305">
            <w:pPr>
              <w:rPr>
                <w:rFonts w:ascii="Arial Narrow" w:hAnsi="Arial Narrow" w:cs="Arial"/>
                <w:sz w:val="16"/>
                <w:szCs w:val="16"/>
              </w:rPr>
            </w:pPr>
          </w:p>
          <w:p w14:paraId="4B500995" w14:textId="77777777" w:rsidR="00CC2305" w:rsidRDefault="00CC2305">
            <w:pPr>
              <w:rPr>
                <w:rFonts w:ascii="Arial Narrow" w:hAnsi="Arial Narrow" w:cs="Arial"/>
                <w:sz w:val="16"/>
                <w:szCs w:val="16"/>
              </w:rPr>
            </w:pPr>
          </w:p>
          <w:p w14:paraId="588C743E" w14:textId="77777777" w:rsidR="00CC2305" w:rsidRDefault="00CC2305">
            <w:pPr>
              <w:rPr>
                <w:rFonts w:ascii="Arial Narrow" w:hAnsi="Arial Narrow" w:cs="Arial"/>
                <w:sz w:val="16"/>
                <w:szCs w:val="16"/>
              </w:rPr>
            </w:pPr>
          </w:p>
          <w:p w14:paraId="1F544392" w14:textId="77777777" w:rsidR="00CC2305" w:rsidRDefault="00CC2305">
            <w:pPr>
              <w:rPr>
                <w:rFonts w:ascii="Arial Narrow" w:hAnsi="Arial Narrow" w:cs="Arial"/>
                <w:sz w:val="16"/>
                <w:szCs w:val="16"/>
              </w:rPr>
            </w:pPr>
          </w:p>
          <w:p w14:paraId="7EB0F1BB" w14:textId="77777777" w:rsidR="00CC2305" w:rsidRDefault="00CC2305">
            <w:pPr>
              <w:rPr>
                <w:rFonts w:ascii="Arial Narrow" w:hAnsi="Arial Narrow" w:cs="Arial"/>
                <w:sz w:val="16"/>
                <w:szCs w:val="16"/>
              </w:rPr>
            </w:pPr>
          </w:p>
          <w:p w14:paraId="65368DE4" w14:textId="77777777" w:rsidR="00CC2305" w:rsidRDefault="00CC2305">
            <w:pPr>
              <w:rPr>
                <w:rFonts w:ascii="Arial Narrow" w:hAnsi="Arial Narrow" w:cs="Arial"/>
                <w:sz w:val="16"/>
                <w:szCs w:val="16"/>
              </w:rPr>
            </w:pPr>
          </w:p>
          <w:p w14:paraId="78EE4083" w14:textId="77777777" w:rsidR="00CC2305" w:rsidRDefault="00CC2305">
            <w:pPr>
              <w:rPr>
                <w:rFonts w:ascii="Arial Narrow" w:hAnsi="Arial Narrow" w:cs="Arial"/>
                <w:sz w:val="16"/>
                <w:szCs w:val="16"/>
              </w:rPr>
            </w:pPr>
          </w:p>
          <w:p w14:paraId="672DD5E0" w14:textId="77777777" w:rsidR="00CC2305" w:rsidRDefault="00CC2305">
            <w:pPr>
              <w:rPr>
                <w:rFonts w:ascii="Arial Narrow" w:hAnsi="Arial Narrow" w:cs="Arial"/>
                <w:sz w:val="16"/>
                <w:szCs w:val="16"/>
              </w:rPr>
            </w:pPr>
          </w:p>
          <w:p w14:paraId="6472EEFB" w14:textId="77777777" w:rsidR="00CC2305" w:rsidRDefault="00CC2305">
            <w:pPr>
              <w:rPr>
                <w:rFonts w:ascii="Arial Narrow" w:hAnsi="Arial Narrow" w:cs="Arial"/>
                <w:sz w:val="16"/>
                <w:szCs w:val="16"/>
              </w:rPr>
            </w:pPr>
          </w:p>
          <w:p w14:paraId="2846EFA6" w14:textId="77777777" w:rsidR="00CC2305" w:rsidRDefault="00CC2305">
            <w:pPr>
              <w:rPr>
                <w:rFonts w:ascii="Arial Narrow" w:hAnsi="Arial Narrow" w:cs="Arial"/>
                <w:sz w:val="16"/>
                <w:szCs w:val="16"/>
              </w:rPr>
            </w:pPr>
          </w:p>
          <w:p w14:paraId="44646C53" w14:textId="77777777" w:rsidR="00CC2305" w:rsidRDefault="00CC2305">
            <w:pPr>
              <w:rPr>
                <w:rFonts w:ascii="Arial Narrow" w:hAnsi="Arial Narrow" w:cs="Arial"/>
                <w:sz w:val="16"/>
                <w:szCs w:val="16"/>
              </w:rPr>
            </w:pPr>
          </w:p>
          <w:p w14:paraId="5B9C8EC2" w14:textId="77777777" w:rsidR="00CC2305" w:rsidRDefault="00CC2305">
            <w:pPr>
              <w:rPr>
                <w:rFonts w:ascii="Arial Narrow" w:hAnsi="Arial Narrow" w:cs="Arial"/>
                <w:sz w:val="16"/>
                <w:szCs w:val="16"/>
              </w:rPr>
            </w:pPr>
          </w:p>
          <w:p w14:paraId="201D83D1" w14:textId="77777777" w:rsidR="00CC2305" w:rsidRDefault="00CC2305">
            <w:pPr>
              <w:rPr>
                <w:rFonts w:ascii="Arial Narrow" w:hAnsi="Arial Narrow" w:cs="Arial"/>
                <w:sz w:val="16"/>
                <w:szCs w:val="16"/>
              </w:rPr>
            </w:pPr>
          </w:p>
          <w:p w14:paraId="2756AC83" w14:textId="77777777" w:rsidR="00CC2305" w:rsidRDefault="00CC2305">
            <w:pPr>
              <w:rPr>
                <w:rFonts w:ascii="Arial Narrow" w:hAnsi="Arial Narrow" w:cs="Arial"/>
                <w:sz w:val="16"/>
                <w:szCs w:val="16"/>
              </w:rPr>
            </w:pPr>
          </w:p>
          <w:p w14:paraId="4324F149" w14:textId="77777777" w:rsidR="00CC2305" w:rsidRDefault="00CC2305">
            <w:pPr>
              <w:rPr>
                <w:rFonts w:ascii="Arial Narrow" w:hAnsi="Arial Narrow" w:cs="Arial"/>
                <w:sz w:val="16"/>
                <w:szCs w:val="16"/>
              </w:rPr>
            </w:pPr>
          </w:p>
          <w:p w14:paraId="7B49533C" w14:textId="77777777" w:rsidR="00CC2305" w:rsidRDefault="00CC2305">
            <w:pPr>
              <w:rPr>
                <w:rFonts w:ascii="Arial Narrow" w:hAnsi="Arial Narrow" w:cs="Arial"/>
                <w:sz w:val="16"/>
                <w:szCs w:val="16"/>
              </w:rPr>
            </w:pPr>
          </w:p>
          <w:p w14:paraId="470B1D35" w14:textId="77777777" w:rsidR="00CC2305" w:rsidRDefault="00CC2305">
            <w:pPr>
              <w:rPr>
                <w:rFonts w:ascii="Arial Narrow" w:hAnsi="Arial Narrow" w:cs="Arial"/>
                <w:sz w:val="16"/>
                <w:szCs w:val="16"/>
              </w:rPr>
            </w:pPr>
          </w:p>
          <w:p w14:paraId="106C5033" w14:textId="77777777" w:rsidR="00CC2305" w:rsidRDefault="00591063">
            <w:pPr>
              <w:rPr>
                <w:rFonts w:ascii="Arial Narrow" w:hAnsi="Arial Narrow" w:cs="Arial"/>
                <w:sz w:val="16"/>
                <w:szCs w:val="16"/>
              </w:rPr>
            </w:pPr>
            <w:r>
              <w:rPr>
                <w:rFonts w:ascii="Arial Narrow" w:hAnsi="Arial Narrow" w:cs="Arial"/>
                <w:sz w:val="16"/>
                <w:szCs w:val="16"/>
              </w:rPr>
              <w:t>On Going</w:t>
            </w:r>
          </w:p>
        </w:tc>
        <w:tc>
          <w:tcPr>
            <w:tcW w:w="236" w:type="dxa"/>
            <w:tcBorders>
              <w:top w:val="nil"/>
              <w:left w:val="nil"/>
              <w:bottom w:val="nil"/>
              <w:right w:val="nil"/>
            </w:tcBorders>
            <w:shd w:val="clear" w:color="auto" w:fill="auto"/>
          </w:tcPr>
          <w:p w14:paraId="264D751E" w14:textId="77777777" w:rsidR="00CC2305" w:rsidRDefault="00CC2305">
            <w:pPr>
              <w:rPr>
                <w:rFonts w:ascii="Arial Narrow" w:hAnsi="Arial Narrow"/>
              </w:rPr>
            </w:pPr>
          </w:p>
        </w:tc>
      </w:tr>
      <w:tr w:rsidR="00CC2305" w14:paraId="0C8A68B6" w14:textId="77777777">
        <w:trPr>
          <w:trHeight w:val="990"/>
        </w:trPr>
        <w:tc>
          <w:tcPr>
            <w:tcW w:w="896" w:type="dxa"/>
            <w:shd w:val="clear" w:color="auto" w:fill="FFFFFF" w:themeFill="background1"/>
          </w:tcPr>
          <w:p w14:paraId="0E455587" w14:textId="77777777" w:rsidR="00CC2305" w:rsidRDefault="00591063">
            <w:pPr>
              <w:ind w:left="-106" w:right="314" w:firstLine="142"/>
              <w:rPr>
                <w:rFonts w:ascii="Arial" w:hAnsi="Arial" w:cs="Arial"/>
                <w:sz w:val="16"/>
                <w:szCs w:val="16"/>
              </w:rPr>
            </w:pPr>
            <w:r>
              <w:rPr>
                <w:rFonts w:ascii="Arial" w:hAnsi="Arial" w:cs="Arial"/>
                <w:sz w:val="16"/>
                <w:szCs w:val="16"/>
              </w:rPr>
              <w:t>9</w:t>
            </w:r>
          </w:p>
        </w:tc>
        <w:tc>
          <w:tcPr>
            <w:tcW w:w="5631" w:type="dxa"/>
            <w:shd w:val="clear" w:color="auto" w:fill="FFFFFF" w:themeFill="background1"/>
          </w:tcPr>
          <w:p w14:paraId="14EEDF1B" w14:textId="77777777" w:rsidR="00CC2305" w:rsidRDefault="00591063">
            <w:pPr>
              <w:rPr>
                <w:rFonts w:ascii="Arial Narrow" w:hAnsi="Arial Narrow" w:cs="Arial"/>
                <w:b/>
                <w:bCs/>
                <w:sz w:val="16"/>
                <w:szCs w:val="16"/>
                <w:u w:val="single"/>
              </w:rPr>
            </w:pPr>
            <w:r>
              <w:rPr>
                <w:rFonts w:ascii="Arial Narrow" w:hAnsi="Arial Narrow" w:cs="Arial"/>
                <w:b/>
                <w:bCs/>
                <w:sz w:val="16"/>
                <w:szCs w:val="16"/>
                <w:u w:val="single"/>
              </w:rPr>
              <w:t xml:space="preserve">Press /PR </w:t>
            </w:r>
          </w:p>
          <w:p w14:paraId="2AF1D817" w14:textId="77777777" w:rsidR="00CC2305" w:rsidRDefault="00591063">
            <w:pPr>
              <w:rPr>
                <w:rFonts w:ascii="Arial Narrow" w:hAnsi="Arial Narrow" w:cs="Arial"/>
                <w:sz w:val="16"/>
                <w:szCs w:val="16"/>
              </w:rPr>
            </w:pPr>
            <w:r>
              <w:rPr>
                <w:rFonts w:ascii="Arial Narrow" w:hAnsi="Arial Narrow" w:cs="Arial"/>
                <w:sz w:val="16"/>
                <w:szCs w:val="16"/>
              </w:rPr>
              <w:t>DW to discuss with CM.</w:t>
            </w:r>
          </w:p>
          <w:p w14:paraId="1AFBB68F" w14:textId="77777777" w:rsidR="00CC2305" w:rsidRDefault="00CC2305">
            <w:pPr>
              <w:rPr>
                <w:rFonts w:ascii="Arial Narrow" w:hAnsi="Arial Narrow" w:cs="Arial"/>
                <w:sz w:val="16"/>
                <w:szCs w:val="16"/>
              </w:rPr>
            </w:pPr>
          </w:p>
          <w:p w14:paraId="45975B60" w14:textId="77777777" w:rsidR="00CC2305" w:rsidRDefault="00591063">
            <w:pPr>
              <w:rPr>
                <w:rFonts w:ascii="Arial Narrow" w:hAnsi="Arial Narrow" w:cs="Arial"/>
                <w:sz w:val="16"/>
                <w:szCs w:val="16"/>
              </w:rPr>
            </w:pPr>
            <w:r>
              <w:rPr>
                <w:rFonts w:ascii="Arial Narrow" w:hAnsi="Arial Narrow" w:cs="Arial"/>
                <w:sz w:val="16"/>
                <w:szCs w:val="16"/>
              </w:rPr>
              <w:t>CM to contact Phil Simms at the Henley Standard to see if they would run an article  on the emerging NDP and questionnaire findings and consider some content for social media resources.</w:t>
            </w:r>
          </w:p>
        </w:tc>
        <w:tc>
          <w:tcPr>
            <w:tcW w:w="1642" w:type="dxa"/>
            <w:shd w:val="clear" w:color="auto" w:fill="FFFFFF" w:themeFill="background1"/>
          </w:tcPr>
          <w:p w14:paraId="5A993A08" w14:textId="77777777" w:rsidR="00CC2305" w:rsidRDefault="00CC2305">
            <w:pPr>
              <w:rPr>
                <w:rFonts w:ascii="Arial Narrow" w:hAnsi="Arial Narrow" w:cs="Arial"/>
                <w:sz w:val="16"/>
                <w:szCs w:val="16"/>
              </w:rPr>
            </w:pPr>
          </w:p>
          <w:p w14:paraId="43541BAC" w14:textId="77777777" w:rsidR="00CC2305" w:rsidRDefault="00591063">
            <w:pPr>
              <w:rPr>
                <w:rFonts w:ascii="Arial Narrow" w:hAnsi="Arial Narrow" w:cs="Arial"/>
                <w:sz w:val="16"/>
                <w:szCs w:val="16"/>
              </w:rPr>
            </w:pPr>
            <w:r>
              <w:rPr>
                <w:rFonts w:ascii="Arial Narrow" w:hAnsi="Arial Narrow" w:cs="Arial"/>
                <w:sz w:val="16"/>
                <w:szCs w:val="16"/>
              </w:rPr>
              <w:t>David W</w:t>
            </w:r>
          </w:p>
          <w:p w14:paraId="0CB67C5D" w14:textId="77777777" w:rsidR="00CC2305" w:rsidRDefault="00CC2305">
            <w:pPr>
              <w:rPr>
                <w:rFonts w:ascii="Arial Narrow" w:hAnsi="Arial Narrow" w:cs="Arial"/>
                <w:sz w:val="16"/>
                <w:szCs w:val="16"/>
              </w:rPr>
            </w:pPr>
          </w:p>
          <w:p w14:paraId="4FCDBE52" w14:textId="77777777" w:rsidR="00CC2305" w:rsidRDefault="00CC2305">
            <w:pPr>
              <w:rPr>
                <w:rFonts w:ascii="Arial Narrow" w:hAnsi="Arial Narrow" w:cs="Arial"/>
                <w:sz w:val="16"/>
                <w:szCs w:val="16"/>
              </w:rPr>
            </w:pPr>
          </w:p>
          <w:p w14:paraId="230B3505" w14:textId="77777777" w:rsidR="00CC2305" w:rsidRDefault="00CC2305">
            <w:pPr>
              <w:rPr>
                <w:rFonts w:ascii="Arial Narrow" w:hAnsi="Arial Narrow" w:cs="Arial"/>
                <w:sz w:val="16"/>
                <w:szCs w:val="16"/>
              </w:rPr>
            </w:pPr>
          </w:p>
          <w:p w14:paraId="7FFDC380" w14:textId="77777777" w:rsidR="00CC2305" w:rsidRDefault="00591063">
            <w:pPr>
              <w:rPr>
                <w:rFonts w:ascii="Arial Narrow" w:hAnsi="Arial Narrow" w:cs="Arial"/>
                <w:sz w:val="16"/>
                <w:szCs w:val="16"/>
              </w:rPr>
            </w:pPr>
            <w:r>
              <w:rPr>
                <w:rFonts w:ascii="Arial Narrow" w:hAnsi="Arial Narrow" w:cs="Arial"/>
                <w:sz w:val="16"/>
                <w:szCs w:val="16"/>
              </w:rPr>
              <w:t xml:space="preserve">David W </w:t>
            </w:r>
          </w:p>
        </w:tc>
        <w:tc>
          <w:tcPr>
            <w:tcW w:w="1199" w:type="dxa"/>
            <w:gridSpan w:val="2"/>
            <w:shd w:val="clear" w:color="auto" w:fill="FFFFFF" w:themeFill="background1"/>
          </w:tcPr>
          <w:p w14:paraId="4541F8AA" w14:textId="77777777" w:rsidR="00CC2305" w:rsidRDefault="00CC2305">
            <w:pPr>
              <w:rPr>
                <w:rFonts w:ascii="Arial Narrow" w:hAnsi="Arial Narrow" w:cs="Arial"/>
                <w:sz w:val="16"/>
                <w:szCs w:val="16"/>
              </w:rPr>
            </w:pPr>
          </w:p>
          <w:p w14:paraId="0EED72A5" w14:textId="77777777" w:rsidR="00CC2305" w:rsidRDefault="00591063">
            <w:pPr>
              <w:rPr>
                <w:rFonts w:ascii="Arial Narrow" w:hAnsi="Arial Narrow" w:cs="Arial"/>
                <w:sz w:val="16"/>
                <w:szCs w:val="16"/>
              </w:rPr>
            </w:pPr>
            <w:r>
              <w:rPr>
                <w:rFonts w:ascii="Arial Narrow" w:hAnsi="Arial Narrow" w:cs="Arial"/>
                <w:sz w:val="16"/>
                <w:szCs w:val="16"/>
              </w:rPr>
              <w:t>ASAP</w:t>
            </w:r>
          </w:p>
          <w:p w14:paraId="4653D219" w14:textId="77777777" w:rsidR="00CC2305" w:rsidRDefault="00CC2305">
            <w:pPr>
              <w:rPr>
                <w:rFonts w:ascii="Arial Narrow" w:hAnsi="Arial Narrow" w:cs="Arial"/>
                <w:sz w:val="16"/>
                <w:szCs w:val="16"/>
              </w:rPr>
            </w:pPr>
          </w:p>
          <w:p w14:paraId="18AFDEBA" w14:textId="77777777" w:rsidR="00CC2305" w:rsidRDefault="00CC2305">
            <w:pPr>
              <w:rPr>
                <w:rFonts w:ascii="Arial Narrow" w:hAnsi="Arial Narrow" w:cs="Arial"/>
                <w:sz w:val="16"/>
                <w:szCs w:val="16"/>
              </w:rPr>
            </w:pPr>
          </w:p>
          <w:p w14:paraId="2E0050A6" w14:textId="77777777" w:rsidR="00CC2305" w:rsidRDefault="00CC2305">
            <w:pPr>
              <w:rPr>
                <w:rFonts w:ascii="Arial Narrow" w:hAnsi="Arial Narrow" w:cs="Arial"/>
                <w:sz w:val="16"/>
                <w:szCs w:val="16"/>
              </w:rPr>
            </w:pPr>
          </w:p>
          <w:p w14:paraId="5D22CA4B" w14:textId="77777777" w:rsidR="00CC2305" w:rsidRDefault="00591063">
            <w:pPr>
              <w:rPr>
                <w:rFonts w:ascii="Arial Narrow" w:hAnsi="Arial Narrow" w:cs="Arial"/>
                <w:sz w:val="16"/>
                <w:szCs w:val="16"/>
              </w:rPr>
            </w:pPr>
            <w:r>
              <w:rPr>
                <w:rFonts w:ascii="Arial Narrow" w:hAnsi="Arial Narrow" w:cs="Arial"/>
                <w:sz w:val="16"/>
                <w:szCs w:val="16"/>
              </w:rPr>
              <w:t>ASAP</w:t>
            </w:r>
          </w:p>
        </w:tc>
        <w:tc>
          <w:tcPr>
            <w:tcW w:w="236" w:type="dxa"/>
            <w:tcBorders>
              <w:top w:val="nil"/>
              <w:left w:val="nil"/>
              <w:bottom w:val="nil"/>
              <w:right w:val="nil"/>
            </w:tcBorders>
            <w:shd w:val="clear" w:color="auto" w:fill="auto"/>
          </w:tcPr>
          <w:p w14:paraId="1AB77EDB" w14:textId="77777777" w:rsidR="00CC2305" w:rsidRDefault="00CC2305">
            <w:pPr>
              <w:rPr>
                <w:rFonts w:ascii="Arial Narrow" w:hAnsi="Arial Narrow"/>
              </w:rPr>
            </w:pPr>
          </w:p>
        </w:tc>
      </w:tr>
      <w:tr w:rsidR="00CC2305" w14:paraId="6D42C3E7" w14:textId="77777777">
        <w:tc>
          <w:tcPr>
            <w:tcW w:w="896" w:type="dxa"/>
            <w:shd w:val="clear" w:color="auto" w:fill="FFFFFF" w:themeFill="background1"/>
          </w:tcPr>
          <w:p w14:paraId="34DFB6BB" w14:textId="77777777" w:rsidR="00CC2305" w:rsidRDefault="00591063">
            <w:pPr>
              <w:ind w:left="-106" w:right="314" w:firstLine="142"/>
              <w:rPr>
                <w:rFonts w:ascii="Arial" w:hAnsi="Arial" w:cs="Arial"/>
                <w:sz w:val="16"/>
                <w:szCs w:val="16"/>
              </w:rPr>
            </w:pPr>
            <w:r>
              <w:rPr>
                <w:rFonts w:ascii="Arial" w:hAnsi="Arial" w:cs="Arial"/>
                <w:sz w:val="16"/>
                <w:szCs w:val="16"/>
              </w:rPr>
              <w:t>10</w:t>
            </w:r>
          </w:p>
        </w:tc>
        <w:tc>
          <w:tcPr>
            <w:tcW w:w="5631" w:type="dxa"/>
            <w:shd w:val="clear" w:color="auto" w:fill="FFFFFF" w:themeFill="background1"/>
          </w:tcPr>
          <w:p w14:paraId="0571E8A6" w14:textId="77777777" w:rsidR="00CC2305" w:rsidRDefault="00591063">
            <w:pPr>
              <w:rPr>
                <w:rFonts w:ascii="Arial Narrow" w:hAnsi="Arial Narrow"/>
                <w:sz w:val="16"/>
                <w:szCs w:val="16"/>
              </w:rPr>
            </w:pPr>
            <w:r>
              <w:rPr>
                <w:rFonts w:ascii="Arial Narrow" w:hAnsi="Arial Narrow"/>
                <w:b/>
                <w:bCs/>
                <w:sz w:val="16"/>
                <w:szCs w:val="16"/>
                <w:u w:val="single"/>
              </w:rPr>
              <w:t>Future roles and activities</w:t>
            </w:r>
            <w:r>
              <w:rPr>
                <w:rFonts w:ascii="Arial Narrow" w:hAnsi="Arial Narrow"/>
                <w:sz w:val="16"/>
                <w:szCs w:val="16"/>
              </w:rPr>
              <w:t xml:space="preserve"> </w:t>
            </w:r>
          </w:p>
          <w:p w14:paraId="7DF6CB11" w14:textId="77777777" w:rsidR="00CC2305" w:rsidRDefault="00591063">
            <w:pPr>
              <w:rPr>
                <w:rFonts w:ascii="Arial Narrow" w:hAnsi="Arial Narrow"/>
                <w:sz w:val="16"/>
                <w:szCs w:val="16"/>
              </w:rPr>
            </w:pPr>
            <w:r>
              <w:rPr>
                <w:rFonts w:ascii="Arial Narrow" w:hAnsi="Arial Narrow"/>
                <w:sz w:val="16"/>
                <w:szCs w:val="16"/>
              </w:rPr>
              <w:t>Nothing to report.</w:t>
            </w:r>
          </w:p>
        </w:tc>
        <w:tc>
          <w:tcPr>
            <w:tcW w:w="1642" w:type="dxa"/>
            <w:shd w:val="clear" w:color="auto" w:fill="FFFFFF" w:themeFill="background1"/>
          </w:tcPr>
          <w:p w14:paraId="7FD9562A" w14:textId="77777777" w:rsidR="00CC2305" w:rsidRDefault="00CC2305">
            <w:pPr>
              <w:rPr>
                <w:rFonts w:ascii="Arial Narrow" w:hAnsi="Arial Narrow"/>
                <w:sz w:val="16"/>
                <w:szCs w:val="16"/>
              </w:rPr>
            </w:pPr>
          </w:p>
          <w:p w14:paraId="4FCB875D" w14:textId="77777777" w:rsidR="00CC2305" w:rsidRDefault="00CC2305">
            <w:pPr>
              <w:rPr>
                <w:rFonts w:ascii="Arial Narrow" w:hAnsi="Arial Narrow"/>
                <w:sz w:val="16"/>
                <w:szCs w:val="16"/>
              </w:rPr>
            </w:pPr>
          </w:p>
        </w:tc>
        <w:tc>
          <w:tcPr>
            <w:tcW w:w="1199" w:type="dxa"/>
            <w:gridSpan w:val="2"/>
            <w:shd w:val="clear" w:color="auto" w:fill="FFFFFF" w:themeFill="background1"/>
          </w:tcPr>
          <w:p w14:paraId="4E14C93C" w14:textId="77777777" w:rsidR="00CC2305" w:rsidRDefault="00CC2305">
            <w:pPr>
              <w:rPr>
                <w:rFonts w:ascii="Arial Narrow" w:hAnsi="Arial Narrow" w:cs="Arial"/>
                <w:sz w:val="16"/>
                <w:szCs w:val="16"/>
              </w:rPr>
            </w:pPr>
          </w:p>
          <w:p w14:paraId="0E78E375" w14:textId="77777777" w:rsidR="00CC2305" w:rsidRDefault="00CC2305">
            <w:pPr>
              <w:rPr>
                <w:rFonts w:ascii="Arial Narrow" w:hAnsi="Arial Narrow" w:cs="Arial"/>
                <w:sz w:val="16"/>
                <w:szCs w:val="16"/>
              </w:rPr>
            </w:pPr>
          </w:p>
        </w:tc>
        <w:tc>
          <w:tcPr>
            <w:tcW w:w="236" w:type="dxa"/>
            <w:tcBorders>
              <w:top w:val="nil"/>
              <w:left w:val="nil"/>
              <w:bottom w:val="nil"/>
              <w:right w:val="nil"/>
            </w:tcBorders>
            <w:shd w:val="clear" w:color="auto" w:fill="auto"/>
          </w:tcPr>
          <w:p w14:paraId="4EBABF1E" w14:textId="77777777" w:rsidR="00CC2305" w:rsidRDefault="00CC2305">
            <w:pPr>
              <w:rPr>
                <w:rFonts w:ascii="Arial Narrow" w:hAnsi="Arial Narrow"/>
              </w:rPr>
            </w:pPr>
          </w:p>
        </w:tc>
      </w:tr>
      <w:tr w:rsidR="00CC2305" w14:paraId="18F75E99" w14:textId="77777777">
        <w:tc>
          <w:tcPr>
            <w:tcW w:w="896" w:type="dxa"/>
            <w:shd w:val="clear" w:color="auto" w:fill="FFFFFF" w:themeFill="background1"/>
          </w:tcPr>
          <w:p w14:paraId="3562653D" w14:textId="77777777" w:rsidR="00CC2305" w:rsidRDefault="00591063">
            <w:pPr>
              <w:ind w:left="-106" w:right="314" w:firstLine="142"/>
              <w:rPr>
                <w:rFonts w:ascii="Arial" w:hAnsi="Arial" w:cs="Arial"/>
                <w:sz w:val="16"/>
                <w:szCs w:val="16"/>
              </w:rPr>
            </w:pPr>
            <w:r>
              <w:rPr>
                <w:rFonts w:ascii="Arial" w:hAnsi="Arial" w:cs="Arial"/>
                <w:sz w:val="16"/>
                <w:szCs w:val="16"/>
              </w:rPr>
              <w:t>11</w:t>
            </w:r>
          </w:p>
        </w:tc>
        <w:tc>
          <w:tcPr>
            <w:tcW w:w="5631" w:type="dxa"/>
            <w:shd w:val="clear" w:color="auto" w:fill="FFFFFF" w:themeFill="background1"/>
          </w:tcPr>
          <w:p w14:paraId="1AD2936E" w14:textId="77777777" w:rsidR="00CC2305" w:rsidRDefault="00591063">
            <w:pPr>
              <w:tabs>
                <w:tab w:val="left" w:pos="1102"/>
              </w:tabs>
              <w:rPr>
                <w:rFonts w:ascii="Arial Narrow" w:hAnsi="Arial Narrow" w:cs="Arial"/>
                <w:b/>
                <w:bCs/>
                <w:sz w:val="16"/>
                <w:szCs w:val="16"/>
                <w:u w:val="single"/>
              </w:rPr>
            </w:pPr>
            <w:r>
              <w:rPr>
                <w:rFonts w:ascii="Arial Narrow" w:hAnsi="Arial Narrow" w:cs="Arial"/>
                <w:b/>
                <w:bCs/>
                <w:sz w:val="16"/>
                <w:szCs w:val="16"/>
                <w:u w:val="single"/>
              </w:rPr>
              <w:t xml:space="preserve">Next Steps / AOB </w:t>
            </w:r>
          </w:p>
          <w:p w14:paraId="1B6E9444" w14:textId="77777777" w:rsidR="00CC2305" w:rsidRDefault="00591063">
            <w:pPr>
              <w:tabs>
                <w:tab w:val="left" w:pos="1102"/>
              </w:tabs>
              <w:rPr>
                <w:rFonts w:ascii="Arial Narrow" w:hAnsi="Arial Narrow" w:cs="Arial"/>
                <w:sz w:val="16"/>
                <w:szCs w:val="16"/>
              </w:rPr>
            </w:pPr>
            <w:r>
              <w:rPr>
                <w:rFonts w:ascii="Arial Narrow" w:hAnsi="Arial Narrow" w:cs="Arial"/>
                <w:sz w:val="16"/>
                <w:szCs w:val="16"/>
              </w:rPr>
              <w:t>Nothing to report</w:t>
            </w:r>
          </w:p>
        </w:tc>
        <w:tc>
          <w:tcPr>
            <w:tcW w:w="1642" w:type="dxa"/>
            <w:shd w:val="clear" w:color="auto" w:fill="FFFFFF" w:themeFill="background1"/>
          </w:tcPr>
          <w:p w14:paraId="7C3ABC1B" w14:textId="77777777" w:rsidR="00CC2305" w:rsidRDefault="00CC2305">
            <w:pPr>
              <w:rPr>
                <w:rFonts w:ascii="Arial Narrow" w:hAnsi="Arial Narrow" w:cs="Arial"/>
                <w:sz w:val="16"/>
                <w:szCs w:val="16"/>
              </w:rPr>
            </w:pPr>
          </w:p>
          <w:p w14:paraId="744F5BFB" w14:textId="77777777" w:rsidR="00CC2305" w:rsidRDefault="00CC2305">
            <w:pPr>
              <w:rPr>
                <w:rFonts w:ascii="Arial Narrow" w:hAnsi="Arial Narrow" w:cs="Arial"/>
                <w:sz w:val="16"/>
                <w:szCs w:val="16"/>
              </w:rPr>
            </w:pPr>
          </w:p>
        </w:tc>
        <w:tc>
          <w:tcPr>
            <w:tcW w:w="1199" w:type="dxa"/>
            <w:gridSpan w:val="2"/>
            <w:shd w:val="clear" w:color="auto" w:fill="FFFFFF" w:themeFill="background1"/>
          </w:tcPr>
          <w:p w14:paraId="238895E9" w14:textId="77777777" w:rsidR="00CC2305" w:rsidRDefault="00CC2305">
            <w:pPr>
              <w:rPr>
                <w:rFonts w:ascii="Arial Narrow" w:hAnsi="Arial Narrow" w:cs="Arial"/>
                <w:sz w:val="16"/>
                <w:szCs w:val="16"/>
              </w:rPr>
            </w:pPr>
          </w:p>
          <w:p w14:paraId="49EBCA82" w14:textId="77777777" w:rsidR="00CC2305" w:rsidRDefault="00591063">
            <w:pPr>
              <w:rPr>
                <w:rFonts w:ascii="Arial Narrow" w:hAnsi="Arial Narrow" w:cs="Arial"/>
                <w:sz w:val="16"/>
                <w:szCs w:val="16"/>
              </w:rPr>
            </w:pPr>
            <w:r>
              <w:rPr>
                <w:rFonts w:ascii="Arial Narrow" w:hAnsi="Arial Narrow" w:cs="Arial"/>
                <w:sz w:val="16"/>
                <w:szCs w:val="16"/>
              </w:rPr>
              <w:t xml:space="preserve"> </w:t>
            </w:r>
          </w:p>
        </w:tc>
        <w:tc>
          <w:tcPr>
            <w:tcW w:w="236" w:type="dxa"/>
            <w:tcBorders>
              <w:top w:val="nil"/>
              <w:left w:val="nil"/>
              <w:bottom w:val="nil"/>
              <w:right w:val="nil"/>
            </w:tcBorders>
            <w:shd w:val="clear" w:color="auto" w:fill="auto"/>
          </w:tcPr>
          <w:p w14:paraId="75C4C646" w14:textId="77777777" w:rsidR="00CC2305" w:rsidRDefault="00CC2305">
            <w:pPr>
              <w:rPr>
                <w:rFonts w:ascii="Arial Narrow" w:hAnsi="Arial Narrow"/>
              </w:rPr>
            </w:pPr>
          </w:p>
        </w:tc>
      </w:tr>
      <w:tr w:rsidR="00CC2305" w14:paraId="46E5D319" w14:textId="77777777">
        <w:trPr>
          <w:trHeight w:val="50"/>
        </w:trPr>
        <w:tc>
          <w:tcPr>
            <w:tcW w:w="896" w:type="dxa"/>
            <w:shd w:val="clear" w:color="auto" w:fill="FFFFFF" w:themeFill="background1"/>
          </w:tcPr>
          <w:p w14:paraId="64F4CE19" w14:textId="77777777" w:rsidR="00CC2305" w:rsidRDefault="00591063">
            <w:pPr>
              <w:ind w:left="-106" w:right="314" w:firstLine="142"/>
              <w:rPr>
                <w:rFonts w:ascii="Arial" w:hAnsi="Arial" w:cs="Arial"/>
                <w:sz w:val="16"/>
                <w:szCs w:val="16"/>
              </w:rPr>
            </w:pPr>
            <w:r>
              <w:rPr>
                <w:rFonts w:ascii="Arial" w:hAnsi="Arial" w:cs="Arial"/>
                <w:sz w:val="16"/>
                <w:szCs w:val="16"/>
              </w:rPr>
              <w:t>12</w:t>
            </w:r>
          </w:p>
        </w:tc>
        <w:tc>
          <w:tcPr>
            <w:tcW w:w="5631" w:type="dxa"/>
            <w:shd w:val="clear" w:color="auto" w:fill="FFFFFF" w:themeFill="background1"/>
          </w:tcPr>
          <w:p w14:paraId="1E938FF7" w14:textId="77777777" w:rsidR="00CC2305" w:rsidRDefault="00591063">
            <w:pPr>
              <w:rPr>
                <w:rFonts w:ascii="Arial Narrow" w:hAnsi="Arial Narrow"/>
                <w:sz w:val="16"/>
                <w:szCs w:val="16"/>
              </w:rPr>
            </w:pPr>
            <w:r>
              <w:rPr>
                <w:rFonts w:ascii="Arial Narrow" w:hAnsi="Arial Narrow" w:cs="Arial"/>
                <w:b/>
                <w:bCs/>
                <w:sz w:val="16"/>
                <w:szCs w:val="16"/>
                <w:u w:val="single"/>
              </w:rPr>
              <w:t>Next Meeting</w:t>
            </w:r>
            <w:r>
              <w:rPr>
                <w:rFonts w:ascii="Arial Narrow" w:hAnsi="Arial Narrow" w:cs="Arial"/>
                <w:b/>
                <w:bCs/>
                <w:sz w:val="16"/>
                <w:szCs w:val="16"/>
              </w:rPr>
              <w:t xml:space="preserve">  Thursday 29th October, 5pm via ZOOM. Joining details to be advised.</w:t>
            </w:r>
          </w:p>
        </w:tc>
        <w:tc>
          <w:tcPr>
            <w:tcW w:w="1642" w:type="dxa"/>
            <w:shd w:val="clear" w:color="auto" w:fill="FFFFFF" w:themeFill="background1"/>
          </w:tcPr>
          <w:p w14:paraId="1E06CC60" w14:textId="77777777" w:rsidR="00CC2305" w:rsidRDefault="00591063">
            <w:pPr>
              <w:rPr>
                <w:rFonts w:ascii="Arial" w:hAnsi="Arial" w:cs="Arial"/>
                <w:sz w:val="16"/>
                <w:szCs w:val="16"/>
              </w:rPr>
            </w:pPr>
            <w:r>
              <w:rPr>
                <w:rFonts w:ascii="Arial Narrow" w:hAnsi="Arial Narrow" w:cs="Arial"/>
                <w:sz w:val="16"/>
                <w:szCs w:val="16"/>
              </w:rPr>
              <w:t>NDP SG</w:t>
            </w:r>
          </w:p>
        </w:tc>
        <w:tc>
          <w:tcPr>
            <w:tcW w:w="1199" w:type="dxa"/>
            <w:gridSpan w:val="2"/>
            <w:shd w:val="clear" w:color="auto" w:fill="FFFFFF" w:themeFill="background1"/>
          </w:tcPr>
          <w:p w14:paraId="05DB49F5" w14:textId="77777777" w:rsidR="00CC2305" w:rsidRDefault="00591063">
            <w:pPr>
              <w:rPr>
                <w:rFonts w:ascii="Arial Narrow" w:hAnsi="Arial Narrow" w:cs="Arial"/>
                <w:sz w:val="16"/>
                <w:szCs w:val="16"/>
              </w:rPr>
            </w:pPr>
            <w:r>
              <w:rPr>
                <w:rFonts w:ascii="Arial Narrow" w:hAnsi="Arial Narrow" w:cs="Arial"/>
                <w:sz w:val="16"/>
                <w:szCs w:val="16"/>
              </w:rPr>
              <w:t>29</w:t>
            </w:r>
            <w:r>
              <w:rPr>
                <w:rFonts w:ascii="Arial Narrow" w:hAnsi="Arial Narrow" w:cs="Arial"/>
                <w:sz w:val="16"/>
                <w:szCs w:val="16"/>
                <w:vertAlign w:val="superscript"/>
              </w:rPr>
              <w:t>th</w:t>
            </w:r>
            <w:r>
              <w:rPr>
                <w:rFonts w:ascii="Arial Narrow" w:hAnsi="Arial Narrow" w:cs="Arial"/>
                <w:sz w:val="16"/>
                <w:szCs w:val="16"/>
              </w:rPr>
              <w:t xml:space="preserve"> October </w:t>
            </w:r>
          </w:p>
        </w:tc>
        <w:tc>
          <w:tcPr>
            <w:tcW w:w="236" w:type="dxa"/>
            <w:tcBorders>
              <w:top w:val="nil"/>
              <w:left w:val="nil"/>
              <w:bottom w:val="nil"/>
              <w:right w:val="nil"/>
            </w:tcBorders>
            <w:shd w:val="clear" w:color="auto" w:fill="auto"/>
          </w:tcPr>
          <w:p w14:paraId="48B0EFA1" w14:textId="77777777" w:rsidR="00CC2305" w:rsidRDefault="00CC2305">
            <w:pPr>
              <w:rPr>
                <w:rFonts w:ascii="Arial Narrow" w:hAnsi="Arial Narrow"/>
              </w:rPr>
            </w:pPr>
          </w:p>
        </w:tc>
      </w:tr>
    </w:tbl>
    <w:p w14:paraId="79E0373A" w14:textId="77777777" w:rsidR="00CC2305" w:rsidRDefault="00CC2305"/>
    <w:sectPr w:rsidR="00CC2305">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roman"/>
    <w:notTrueType/>
    <w:pitch w:val="default"/>
  </w:font>
  <w:font w:name="OpenSans-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50896"/>
    <w:multiLevelType w:val="multilevel"/>
    <w:tmpl w:val="08E6BA98"/>
    <w:lvl w:ilvl="0">
      <w:start w:val="1"/>
      <w:numFmt w:val="lowerLetter"/>
      <w:lvlText w:val="(%1)"/>
      <w:lvlJc w:val="left"/>
      <w:pPr>
        <w:ind w:left="720" w:hanging="360"/>
      </w:pPr>
      <w:rPr>
        <w:rFonts w:ascii="Arial Narrow" w:hAnsi="Arial Narrow"/>
        <w:i w:val="0"/>
        <w:i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D32286"/>
    <w:multiLevelType w:val="multilevel"/>
    <w:tmpl w:val="3EFCAED8"/>
    <w:lvl w:ilvl="0">
      <w:start w:val="1"/>
      <w:numFmt w:val="lowerLetter"/>
      <w:lvlText w:val="(%1)"/>
      <w:lvlJc w:val="left"/>
      <w:pPr>
        <w:ind w:left="720" w:hanging="360"/>
      </w:pPr>
      <w:rPr>
        <w:rFonts w:ascii="Arial Narrow" w:hAnsi="Arial Narrow"/>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893F13"/>
    <w:multiLevelType w:val="multilevel"/>
    <w:tmpl w:val="DD524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05"/>
    <w:rsid w:val="00591063"/>
    <w:rsid w:val="008C217F"/>
    <w:rsid w:val="00926552"/>
    <w:rsid w:val="00CC23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FE00"/>
  <w15:docId w15:val="{9E85A4B2-2B81-499D-AF6C-198F94C4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12472"/>
    <w:rPr>
      <w:color w:val="0000FF"/>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FF6256"/>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A60817"/>
    <w:rPr>
      <w:rFonts w:ascii="Calibri" w:eastAsia="Calibri" w:hAnsi="Calibri"/>
      <w:color w:val="00000A"/>
      <w:sz w:val="22"/>
    </w:r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3.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DE8C8-58CA-4741-8961-C793010E1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4</cp:revision>
  <cp:lastPrinted>2020-08-21T18:00:00Z</cp:lastPrinted>
  <dcterms:created xsi:type="dcterms:W3CDTF">2020-10-05T14:04:00Z</dcterms:created>
  <dcterms:modified xsi:type="dcterms:W3CDTF">2020-10-05T14:11:00Z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