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82"/>
        <w:gridCol w:w="1563"/>
        <w:gridCol w:w="1166"/>
        <w:gridCol w:w="227"/>
        <w:gridCol w:w="14"/>
        <w:gridCol w:w="233"/>
        <w:gridCol w:w="220"/>
        <w:gridCol w:w="229"/>
      </w:tblGrid>
      <w:tr w:rsidR="008653EC" w14:paraId="18C50463" w14:textId="77777777">
        <w:trPr>
          <w:trHeight w:val="439"/>
        </w:trPr>
        <w:tc>
          <w:tcPr>
            <w:tcW w:w="9005" w:type="dxa"/>
            <w:gridSpan w:val="4"/>
            <w:shd w:val="clear" w:color="auto" w:fill="auto"/>
          </w:tcPr>
          <w:p w14:paraId="0DBCB3F7" w14:textId="35045A8F" w:rsidR="008653EC" w:rsidRDefault="004A045B">
            <w:pPr>
              <w:jc w:val="center"/>
              <w:rPr>
                <w:sz w:val="24"/>
                <w:szCs w:val="24"/>
              </w:rPr>
            </w:pPr>
            <w:r>
              <w:rPr>
                <w:rFonts w:ascii="Arial" w:hAnsi="Arial" w:cs="Arial"/>
                <w:color w:val="4472C4" w:themeColor="accent1"/>
                <w:sz w:val="24"/>
                <w:szCs w:val="24"/>
              </w:rPr>
              <w:t xml:space="preserve">  Eye &amp; Dunsden NDP Steering Group Meeting Minutes </w:t>
            </w:r>
            <w:r>
              <w:rPr>
                <w:rFonts w:ascii="Arial" w:hAnsi="Arial" w:cs="Arial"/>
                <w:color w:val="4472C4" w:themeColor="accent1"/>
                <w:sz w:val="24"/>
                <w:szCs w:val="24"/>
              </w:rPr>
              <w:br/>
              <w:t>31</w:t>
            </w:r>
            <w:r>
              <w:rPr>
                <w:rFonts w:ascii="Arial" w:hAnsi="Arial" w:cs="Arial"/>
                <w:color w:val="4472C4" w:themeColor="accent1"/>
                <w:sz w:val="24"/>
                <w:szCs w:val="24"/>
                <w:vertAlign w:val="superscript"/>
              </w:rPr>
              <w:t>st</w:t>
            </w:r>
            <w:r>
              <w:rPr>
                <w:rFonts w:ascii="Arial" w:hAnsi="Arial" w:cs="Arial"/>
                <w:color w:val="4472C4" w:themeColor="accent1"/>
                <w:sz w:val="24"/>
                <w:szCs w:val="24"/>
              </w:rPr>
              <w:t xml:space="preserve"> January 2022</w:t>
            </w:r>
          </w:p>
          <w:p w14:paraId="1B50D1FD" w14:textId="77777777" w:rsidR="008653EC" w:rsidRDefault="008653EC">
            <w:pPr>
              <w:rPr>
                <w:rFonts w:ascii="Arial" w:hAnsi="Arial" w:cs="Arial"/>
                <w:sz w:val="16"/>
                <w:szCs w:val="16"/>
              </w:rPr>
            </w:pPr>
          </w:p>
        </w:tc>
        <w:tc>
          <w:tcPr>
            <w:tcW w:w="241" w:type="dxa"/>
            <w:gridSpan w:val="2"/>
            <w:tcBorders>
              <w:top w:val="nil"/>
              <w:left w:val="nil"/>
              <w:bottom w:val="nil"/>
              <w:right w:val="nil"/>
            </w:tcBorders>
            <w:shd w:val="clear" w:color="auto" w:fill="auto"/>
          </w:tcPr>
          <w:p w14:paraId="0694A6CA" w14:textId="77777777" w:rsidR="008653EC" w:rsidRDefault="008653EC"/>
        </w:tc>
        <w:tc>
          <w:tcPr>
            <w:tcW w:w="453" w:type="dxa"/>
            <w:gridSpan w:val="2"/>
            <w:tcBorders>
              <w:top w:val="nil"/>
              <w:left w:val="nil"/>
              <w:bottom w:val="nil"/>
              <w:right w:val="nil"/>
            </w:tcBorders>
            <w:shd w:val="clear" w:color="auto" w:fill="auto"/>
          </w:tcPr>
          <w:p w14:paraId="0FCF38A0" w14:textId="77777777" w:rsidR="008653EC" w:rsidRDefault="008653EC"/>
        </w:tc>
        <w:tc>
          <w:tcPr>
            <w:tcW w:w="229" w:type="dxa"/>
            <w:tcBorders>
              <w:top w:val="nil"/>
              <w:left w:val="nil"/>
              <w:bottom w:val="nil"/>
              <w:right w:val="nil"/>
            </w:tcBorders>
            <w:shd w:val="clear" w:color="auto" w:fill="auto"/>
          </w:tcPr>
          <w:p w14:paraId="1BBC102B" w14:textId="77777777" w:rsidR="008653EC" w:rsidRDefault="008653EC"/>
        </w:tc>
      </w:tr>
      <w:tr w:rsidR="008653EC" w14:paraId="7DFE2A83" w14:textId="77777777">
        <w:trPr>
          <w:trHeight w:val="1160"/>
        </w:trPr>
        <w:tc>
          <w:tcPr>
            <w:tcW w:w="9005" w:type="dxa"/>
            <w:gridSpan w:val="4"/>
            <w:shd w:val="clear" w:color="auto" w:fill="auto"/>
          </w:tcPr>
          <w:p w14:paraId="5945F75F" w14:textId="77777777" w:rsidR="008653EC" w:rsidRDefault="004A045B">
            <w:r>
              <w:rPr>
                <w:rFonts w:ascii="Arial Narrow" w:hAnsi="Arial Narrow" w:cs="Arial"/>
                <w:b/>
                <w:bCs/>
                <w:sz w:val="20"/>
                <w:szCs w:val="20"/>
              </w:rPr>
              <w:t xml:space="preserve">Attendees: </w:t>
            </w:r>
            <w:r>
              <w:rPr>
                <w:rFonts w:ascii="Arial Narrow" w:hAnsi="Arial Narrow" w:cs="Arial"/>
                <w:sz w:val="20"/>
                <w:szCs w:val="20"/>
              </w:rPr>
              <w:t>David Woodward,</w:t>
            </w:r>
            <w:r>
              <w:rPr>
                <w:rFonts w:ascii="Arial Narrow" w:hAnsi="Arial Narrow" w:cs="Arial"/>
                <w:b/>
                <w:bCs/>
                <w:sz w:val="20"/>
                <w:szCs w:val="20"/>
              </w:rPr>
              <w:t xml:space="preserve"> </w:t>
            </w:r>
            <w:r>
              <w:rPr>
                <w:rFonts w:ascii="Arial Narrow" w:hAnsi="Arial Narrow" w:cs="Arial"/>
                <w:sz w:val="20"/>
                <w:szCs w:val="20"/>
              </w:rPr>
              <w:t>Deborah Simmons, Richard Berkley, David Breeze, John Plumer, Ian Dick, Nick Marks, Suzanne Abrahams, Mandy Sermon, Howard Crews.</w:t>
            </w:r>
          </w:p>
          <w:p w14:paraId="6C2FD432" w14:textId="77777777" w:rsidR="008653EC" w:rsidRDefault="008653EC">
            <w:pPr>
              <w:rPr>
                <w:rFonts w:ascii="Arial Narrow" w:hAnsi="Arial Narrow" w:cs="Arial"/>
                <w:b/>
                <w:bCs/>
                <w:sz w:val="20"/>
                <w:szCs w:val="20"/>
              </w:rPr>
            </w:pPr>
          </w:p>
          <w:p w14:paraId="01EC7675" w14:textId="77777777" w:rsidR="008653EC" w:rsidRDefault="004A045B">
            <w:pPr>
              <w:rPr>
                <w:rFonts w:ascii="Arial Narrow" w:hAnsi="Arial Narrow" w:cs="Arial"/>
                <w:sz w:val="20"/>
                <w:szCs w:val="20"/>
              </w:rPr>
            </w:pPr>
            <w:r>
              <w:rPr>
                <w:rFonts w:ascii="Arial Narrow" w:hAnsi="Arial Narrow" w:cs="Arial"/>
                <w:b/>
                <w:bCs/>
                <w:sz w:val="20"/>
                <w:szCs w:val="20"/>
              </w:rPr>
              <w:t xml:space="preserve">Apologies </w:t>
            </w:r>
            <w:r>
              <w:rPr>
                <w:rFonts w:ascii="Arial Narrow" w:hAnsi="Arial Narrow" w:cs="Arial"/>
                <w:sz w:val="20"/>
                <w:szCs w:val="20"/>
              </w:rPr>
              <w:t>– None received.</w:t>
            </w:r>
          </w:p>
          <w:p w14:paraId="67891662" w14:textId="77777777" w:rsidR="008653EC" w:rsidRDefault="008653EC">
            <w:pPr>
              <w:rPr>
                <w:rFonts w:ascii="Arial Narrow" w:hAnsi="Arial Narrow" w:cs="Arial"/>
                <w:sz w:val="20"/>
                <w:szCs w:val="20"/>
              </w:rPr>
            </w:pPr>
          </w:p>
          <w:p w14:paraId="112C8A12" w14:textId="77777777" w:rsidR="008653EC" w:rsidRDefault="004A045B">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74B97E32" w14:textId="77777777" w:rsidR="008653EC" w:rsidRDefault="008653EC">
            <w:pPr>
              <w:rPr>
                <w:rFonts w:ascii="Arial" w:hAnsi="Arial" w:cs="Arial"/>
                <w:sz w:val="16"/>
                <w:szCs w:val="16"/>
              </w:rPr>
            </w:pPr>
          </w:p>
        </w:tc>
        <w:tc>
          <w:tcPr>
            <w:tcW w:w="241" w:type="dxa"/>
            <w:gridSpan w:val="2"/>
            <w:tcBorders>
              <w:top w:val="nil"/>
              <w:left w:val="nil"/>
              <w:bottom w:val="nil"/>
              <w:right w:val="nil"/>
            </w:tcBorders>
            <w:shd w:val="clear" w:color="auto" w:fill="auto"/>
          </w:tcPr>
          <w:p w14:paraId="0B2B4412" w14:textId="77777777" w:rsidR="008653EC" w:rsidRDefault="008653EC"/>
        </w:tc>
        <w:tc>
          <w:tcPr>
            <w:tcW w:w="453" w:type="dxa"/>
            <w:gridSpan w:val="2"/>
            <w:tcBorders>
              <w:top w:val="nil"/>
              <w:left w:val="nil"/>
              <w:bottom w:val="nil"/>
              <w:right w:val="nil"/>
            </w:tcBorders>
            <w:shd w:val="clear" w:color="auto" w:fill="auto"/>
          </w:tcPr>
          <w:p w14:paraId="15DF1C6A" w14:textId="77777777" w:rsidR="008653EC" w:rsidRDefault="008653EC"/>
        </w:tc>
        <w:tc>
          <w:tcPr>
            <w:tcW w:w="229" w:type="dxa"/>
            <w:tcBorders>
              <w:top w:val="nil"/>
              <w:left w:val="nil"/>
              <w:bottom w:val="nil"/>
              <w:right w:val="nil"/>
            </w:tcBorders>
            <w:shd w:val="clear" w:color="auto" w:fill="auto"/>
          </w:tcPr>
          <w:p w14:paraId="2B51D8FD" w14:textId="77777777" w:rsidR="008653EC" w:rsidRDefault="008653EC"/>
        </w:tc>
      </w:tr>
      <w:tr w:rsidR="008653EC" w14:paraId="5425F7D7" w14:textId="77777777">
        <w:trPr>
          <w:trHeight w:val="251"/>
        </w:trPr>
        <w:tc>
          <w:tcPr>
            <w:tcW w:w="895" w:type="dxa"/>
            <w:shd w:val="clear" w:color="auto" w:fill="8EAADB" w:themeFill="accent1" w:themeFillTint="99"/>
          </w:tcPr>
          <w:p w14:paraId="1AB1E42B" w14:textId="77777777" w:rsidR="008653EC" w:rsidRDefault="008653EC">
            <w:pPr>
              <w:rPr>
                <w:rFonts w:ascii="Arial" w:hAnsi="Arial" w:cs="Arial"/>
                <w:sz w:val="16"/>
                <w:szCs w:val="16"/>
              </w:rPr>
            </w:pPr>
          </w:p>
        </w:tc>
        <w:tc>
          <w:tcPr>
            <w:tcW w:w="5381" w:type="dxa"/>
            <w:shd w:val="clear" w:color="auto" w:fill="8EAADB" w:themeFill="accent1" w:themeFillTint="99"/>
          </w:tcPr>
          <w:p w14:paraId="358B13C6" w14:textId="77777777" w:rsidR="008653EC" w:rsidRDefault="004A045B">
            <w:pPr>
              <w:rPr>
                <w:rFonts w:ascii="Arial" w:hAnsi="Arial" w:cs="Arial"/>
                <w:b/>
                <w:bCs/>
                <w:sz w:val="16"/>
                <w:szCs w:val="16"/>
              </w:rPr>
            </w:pPr>
            <w:r>
              <w:rPr>
                <w:rFonts w:ascii="Arial" w:hAnsi="Arial" w:cs="Arial"/>
                <w:b/>
                <w:bCs/>
                <w:sz w:val="16"/>
                <w:szCs w:val="16"/>
              </w:rPr>
              <w:t>MINUTES / ACTION POINTS</w:t>
            </w:r>
          </w:p>
        </w:tc>
        <w:tc>
          <w:tcPr>
            <w:tcW w:w="1563" w:type="dxa"/>
            <w:shd w:val="clear" w:color="auto" w:fill="8EAADB" w:themeFill="accent1" w:themeFillTint="99"/>
          </w:tcPr>
          <w:p w14:paraId="338257B7" w14:textId="77777777" w:rsidR="008653EC" w:rsidRDefault="004A045B">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2A6BD795" w14:textId="77777777" w:rsidR="008653EC" w:rsidRDefault="004A045B">
            <w:pPr>
              <w:rPr>
                <w:rFonts w:ascii="Arial" w:hAnsi="Arial" w:cs="Arial"/>
                <w:b/>
                <w:bCs/>
                <w:sz w:val="16"/>
                <w:szCs w:val="16"/>
              </w:rPr>
            </w:pPr>
            <w:r>
              <w:rPr>
                <w:rFonts w:ascii="Arial" w:hAnsi="Arial" w:cs="Arial"/>
                <w:b/>
                <w:bCs/>
                <w:sz w:val="16"/>
                <w:szCs w:val="16"/>
              </w:rPr>
              <w:t>Complete by</w:t>
            </w:r>
          </w:p>
        </w:tc>
        <w:tc>
          <w:tcPr>
            <w:tcW w:w="247" w:type="dxa"/>
            <w:gridSpan w:val="2"/>
            <w:tcBorders>
              <w:top w:val="nil"/>
              <w:left w:val="nil"/>
              <w:bottom w:val="nil"/>
              <w:right w:val="nil"/>
            </w:tcBorders>
            <w:shd w:val="clear" w:color="auto" w:fill="auto"/>
          </w:tcPr>
          <w:p w14:paraId="063A2947" w14:textId="77777777" w:rsidR="008653EC" w:rsidRDefault="008653EC">
            <w:pPr>
              <w:ind w:left="-170"/>
            </w:pPr>
          </w:p>
        </w:tc>
        <w:tc>
          <w:tcPr>
            <w:tcW w:w="449" w:type="dxa"/>
            <w:gridSpan w:val="2"/>
            <w:tcBorders>
              <w:top w:val="nil"/>
              <w:left w:val="nil"/>
              <w:bottom w:val="nil"/>
              <w:right w:val="nil"/>
            </w:tcBorders>
            <w:shd w:val="clear" w:color="auto" w:fill="auto"/>
          </w:tcPr>
          <w:p w14:paraId="004E3A7A" w14:textId="77777777" w:rsidR="008653EC" w:rsidRDefault="008653EC"/>
        </w:tc>
      </w:tr>
      <w:tr w:rsidR="008653EC" w14:paraId="648158B2" w14:textId="77777777">
        <w:trPr>
          <w:trHeight w:val="350"/>
        </w:trPr>
        <w:tc>
          <w:tcPr>
            <w:tcW w:w="895" w:type="dxa"/>
            <w:shd w:val="clear" w:color="auto" w:fill="FFFFFF" w:themeFill="background1"/>
          </w:tcPr>
          <w:p w14:paraId="4FA1E2AD" w14:textId="77777777" w:rsidR="008653EC" w:rsidRDefault="004A045B">
            <w:pPr>
              <w:ind w:left="-106" w:right="314" w:firstLine="142"/>
              <w:rPr>
                <w:rFonts w:ascii="Arial" w:hAnsi="Arial" w:cs="Arial"/>
                <w:sz w:val="16"/>
                <w:szCs w:val="16"/>
              </w:rPr>
            </w:pPr>
            <w:r>
              <w:rPr>
                <w:rFonts w:ascii="Arial Narrow" w:hAnsi="Arial Narrow" w:cs="Arial"/>
                <w:sz w:val="16"/>
                <w:szCs w:val="16"/>
              </w:rPr>
              <w:t>1.</w:t>
            </w:r>
          </w:p>
        </w:tc>
        <w:tc>
          <w:tcPr>
            <w:tcW w:w="5381" w:type="dxa"/>
            <w:shd w:val="clear" w:color="auto" w:fill="FFFFFF" w:themeFill="background1"/>
          </w:tcPr>
          <w:p w14:paraId="1081DA79" w14:textId="77777777" w:rsidR="008653EC" w:rsidRDefault="004A045B">
            <w:r>
              <w:rPr>
                <w:rFonts w:ascii="Arial Narrow" w:hAnsi="Arial Narrow" w:cs="Arial"/>
                <w:b/>
                <w:bCs/>
                <w:sz w:val="16"/>
                <w:szCs w:val="16"/>
                <w:u w:val="single"/>
              </w:rPr>
              <w:t>PREVIOUS MINUTES</w:t>
            </w:r>
            <w:r>
              <w:rPr>
                <w:rFonts w:ascii="Arial Narrow" w:hAnsi="Arial Narrow" w:cs="Arial"/>
                <w:sz w:val="16"/>
                <w:szCs w:val="16"/>
              </w:rPr>
              <w:t xml:space="preserve"> – The minutes of the 13</w:t>
            </w:r>
            <w:r>
              <w:rPr>
                <w:rFonts w:ascii="Arial Narrow" w:hAnsi="Arial Narrow" w:cs="Arial"/>
                <w:sz w:val="16"/>
                <w:szCs w:val="16"/>
                <w:vertAlign w:val="superscript"/>
              </w:rPr>
              <w:t>th</w:t>
            </w:r>
            <w:r>
              <w:rPr>
                <w:rFonts w:ascii="Arial Narrow" w:hAnsi="Arial Narrow" w:cs="Arial"/>
                <w:sz w:val="16"/>
                <w:szCs w:val="16"/>
              </w:rPr>
              <w:t xml:space="preserve"> December 2021 were agreed and adopted.</w:t>
            </w:r>
          </w:p>
        </w:tc>
        <w:tc>
          <w:tcPr>
            <w:tcW w:w="1563" w:type="dxa"/>
            <w:shd w:val="clear" w:color="auto" w:fill="FFFFFF" w:themeFill="background1"/>
          </w:tcPr>
          <w:p w14:paraId="60A6FC57" w14:textId="77777777" w:rsidR="008653EC" w:rsidRDefault="008653EC">
            <w:pPr>
              <w:rPr>
                <w:rFonts w:ascii="Arial Narrow" w:hAnsi="Arial Narrow" w:cs="Arial"/>
                <w:sz w:val="16"/>
                <w:szCs w:val="16"/>
              </w:rPr>
            </w:pPr>
          </w:p>
          <w:p w14:paraId="012B9224" w14:textId="77777777" w:rsidR="008653EC" w:rsidRDefault="004A045B">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7F921E34" w14:textId="77777777" w:rsidR="008653EC" w:rsidRDefault="008653EC">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239DBAC3" w14:textId="77777777" w:rsidR="008653EC" w:rsidRDefault="008653EC">
            <w:pPr>
              <w:rPr>
                <w:rFonts w:ascii="Arial Narrow" w:hAnsi="Arial Narrow"/>
              </w:rPr>
            </w:pPr>
          </w:p>
        </w:tc>
        <w:tc>
          <w:tcPr>
            <w:tcW w:w="449" w:type="dxa"/>
            <w:gridSpan w:val="2"/>
            <w:tcBorders>
              <w:top w:val="nil"/>
              <w:left w:val="nil"/>
              <w:bottom w:val="nil"/>
              <w:right w:val="nil"/>
            </w:tcBorders>
            <w:shd w:val="clear" w:color="auto" w:fill="auto"/>
          </w:tcPr>
          <w:p w14:paraId="7512923E" w14:textId="77777777" w:rsidR="008653EC" w:rsidRDefault="008653EC"/>
        </w:tc>
      </w:tr>
      <w:tr w:rsidR="008653EC" w14:paraId="5923BE85" w14:textId="77777777">
        <w:trPr>
          <w:trHeight w:val="487"/>
        </w:trPr>
        <w:tc>
          <w:tcPr>
            <w:tcW w:w="895" w:type="dxa"/>
            <w:shd w:val="clear" w:color="auto" w:fill="FFFFFF" w:themeFill="background1"/>
          </w:tcPr>
          <w:p w14:paraId="51348E63" w14:textId="77777777" w:rsidR="008653EC" w:rsidRDefault="004A045B">
            <w:pPr>
              <w:ind w:left="-106" w:right="314" w:firstLine="142"/>
              <w:rPr>
                <w:rFonts w:ascii="Arial Narrow" w:hAnsi="Arial Narrow" w:cs="Arial"/>
                <w:sz w:val="16"/>
                <w:szCs w:val="16"/>
              </w:rPr>
            </w:pPr>
            <w:r>
              <w:rPr>
                <w:rFonts w:ascii="Arial Narrow" w:hAnsi="Arial Narrow" w:cs="Arial"/>
                <w:sz w:val="16"/>
                <w:szCs w:val="16"/>
              </w:rPr>
              <w:t>2.</w:t>
            </w:r>
          </w:p>
          <w:p w14:paraId="6847511E" w14:textId="77777777" w:rsidR="008653EC" w:rsidRDefault="008653EC">
            <w:pPr>
              <w:rPr>
                <w:rFonts w:ascii="Arial Narrow" w:hAnsi="Arial Narrow" w:cs="Arial"/>
                <w:sz w:val="16"/>
                <w:szCs w:val="16"/>
              </w:rPr>
            </w:pPr>
          </w:p>
          <w:p w14:paraId="12FFCDFC" w14:textId="77777777" w:rsidR="008653EC" w:rsidRDefault="008653EC">
            <w:pPr>
              <w:rPr>
                <w:rFonts w:ascii="Arial Narrow" w:hAnsi="Arial Narrow" w:cs="Arial"/>
                <w:sz w:val="16"/>
                <w:szCs w:val="16"/>
              </w:rPr>
            </w:pPr>
          </w:p>
        </w:tc>
        <w:tc>
          <w:tcPr>
            <w:tcW w:w="5381" w:type="dxa"/>
            <w:shd w:val="clear" w:color="auto" w:fill="FFFFFF" w:themeFill="background1"/>
          </w:tcPr>
          <w:p w14:paraId="7A8DE71A" w14:textId="77777777" w:rsidR="008653EC" w:rsidRDefault="004A045B">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30E7D73E" w14:textId="77777777" w:rsidR="008653EC" w:rsidRDefault="004A045B">
            <w:pPr>
              <w:rPr>
                <w:rStyle w:val="apple-converted-space"/>
                <w:rFonts w:ascii="Arial Narrow" w:hAnsi="Arial Narrow"/>
                <w:sz w:val="16"/>
                <w:szCs w:val="16"/>
              </w:rPr>
            </w:pPr>
            <w:r>
              <w:rPr>
                <w:rStyle w:val="apple-converted-space"/>
                <w:rFonts w:ascii="Arial Narrow" w:hAnsi="Arial Narrow"/>
                <w:b/>
                <w:bCs/>
                <w:sz w:val="16"/>
                <w:szCs w:val="16"/>
                <w:u w:val="single"/>
              </w:rPr>
              <w:t>Funding</w:t>
            </w:r>
          </w:p>
          <w:p w14:paraId="493936AC" w14:textId="0C2E84FA" w:rsidR="008653EC" w:rsidRDefault="004A045B">
            <w:r>
              <w:rPr>
                <w:rStyle w:val="apple-converted-space"/>
                <w:rFonts w:ascii="Arial Narrow" w:hAnsi="Arial Narrow"/>
                <w:sz w:val="16"/>
                <w:szCs w:val="16"/>
              </w:rPr>
              <w:t xml:space="preserve">DW confirmed that the Parish Council will be making a £5,000 grant to the NDP project in April 2022. HC queried if the 2021 grant had been paid in accordance with the NDP budget  that was approved by the SG in October 2021. DW and MS advised </w:t>
            </w:r>
            <w:r w:rsidR="00BB483B">
              <w:rPr>
                <w:rStyle w:val="apple-converted-space"/>
                <w:rFonts w:ascii="Arial Narrow" w:hAnsi="Arial Narrow"/>
                <w:sz w:val="16"/>
                <w:szCs w:val="16"/>
              </w:rPr>
              <w:t>that</w:t>
            </w:r>
            <w:r>
              <w:rPr>
                <w:rStyle w:val="apple-converted-space"/>
                <w:rFonts w:ascii="Arial Narrow" w:hAnsi="Arial Narrow"/>
                <w:sz w:val="16"/>
                <w:szCs w:val="16"/>
              </w:rPr>
              <w:t xml:space="preserve"> no grant had yet been made in the financial year 2021-2. HC undertook to re-circulate the approved NDP budget to them RB and ID.</w:t>
            </w:r>
          </w:p>
        </w:tc>
        <w:tc>
          <w:tcPr>
            <w:tcW w:w="1563" w:type="dxa"/>
            <w:shd w:val="clear" w:color="auto" w:fill="FFFFFF" w:themeFill="background1"/>
          </w:tcPr>
          <w:p w14:paraId="32F33376" w14:textId="77777777" w:rsidR="008653EC" w:rsidRDefault="008653EC">
            <w:pPr>
              <w:rPr>
                <w:rFonts w:ascii="Arial Narrow" w:hAnsi="Arial Narrow"/>
                <w:sz w:val="16"/>
                <w:szCs w:val="16"/>
              </w:rPr>
            </w:pPr>
          </w:p>
          <w:p w14:paraId="3709FA94" w14:textId="77777777" w:rsidR="008653EC" w:rsidRDefault="008653EC">
            <w:pPr>
              <w:rPr>
                <w:rFonts w:ascii="Arial Narrow" w:hAnsi="Arial Narrow"/>
                <w:sz w:val="16"/>
                <w:szCs w:val="16"/>
              </w:rPr>
            </w:pPr>
          </w:p>
          <w:p w14:paraId="14DEC8E6" w14:textId="77777777" w:rsidR="008653EC" w:rsidRDefault="008653EC">
            <w:pPr>
              <w:rPr>
                <w:rFonts w:ascii="Arial Narrow" w:hAnsi="Arial Narrow"/>
                <w:sz w:val="16"/>
                <w:szCs w:val="16"/>
              </w:rPr>
            </w:pPr>
          </w:p>
          <w:p w14:paraId="41CDDDD2" w14:textId="77777777" w:rsidR="008653EC" w:rsidRDefault="008653EC">
            <w:pPr>
              <w:rPr>
                <w:rFonts w:ascii="Arial Narrow" w:hAnsi="Arial Narrow"/>
                <w:sz w:val="16"/>
                <w:szCs w:val="16"/>
              </w:rPr>
            </w:pPr>
          </w:p>
          <w:p w14:paraId="11C398F5" w14:textId="77777777" w:rsidR="008653EC" w:rsidRDefault="008653EC">
            <w:pPr>
              <w:rPr>
                <w:rFonts w:ascii="Arial Narrow" w:hAnsi="Arial Narrow"/>
                <w:sz w:val="16"/>
                <w:szCs w:val="16"/>
              </w:rPr>
            </w:pPr>
          </w:p>
          <w:p w14:paraId="17CFB66A" w14:textId="77777777" w:rsidR="008653EC" w:rsidRDefault="008653EC">
            <w:pPr>
              <w:rPr>
                <w:rFonts w:ascii="Arial Narrow" w:hAnsi="Arial Narrow"/>
                <w:sz w:val="16"/>
                <w:szCs w:val="16"/>
              </w:rPr>
            </w:pPr>
          </w:p>
          <w:p w14:paraId="1695B7F5" w14:textId="77777777" w:rsidR="008653EC" w:rsidRDefault="004A045B">
            <w:pPr>
              <w:rPr>
                <w:rFonts w:ascii="Arial Narrow" w:hAnsi="Arial Narrow"/>
                <w:sz w:val="16"/>
                <w:szCs w:val="16"/>
              </w:rPr>
            </w:pPr>
            <w:r>
              <w:rPr>
                <w:rFonts w:ascii="Arial Narrow" w:hAnsi="Arial Narrow"/>
                <w:sz w:val="16"/>
                <w:szCs w:val="16"/>
              </w:rPr>
              <w:t xml:space="preserve">Howard C </w:t>
            </w:r>
          </w:p>
        </w:tc>
        <w:tc>
          <w:tcPr>
            <w:tcW w:w="1393" w:type="dxa"/>
            <w:gridSpan w:val="2"/>
            <w:shd w:val="clear" w:color="auto" w:fill="FFFFFF" w:themeFill="background1"/>
          </w:tcPr>
          <w:p w14:paraId="08BEF55E" w14:textId="77777777" w:rsidR="008653EC" w:rsidRDefault="008653EC">
            <w:pPr>
              <w:rPr>
                <w:rFonts w:ascii="Arial Narrow" w:hAnsi="Arial Narrow"/>
                <w:sz w:val="16"/>
                <w:szCs w:val="16"/>
              </w:rPr>
            </w:pPr>
          </w:p>
          <w:p w14:paraId="20D7D5F1" w14:textId="77777777" w:rsidR="008653EC" w:rsidRDefault="008653EC">
            <w:pPr>
              <w:rPr>
                <w:rFonts w:ascii="Arial Narrow" w:hAnsi="Arial Narrow"/>
                <w:sz w:val="16"/>
                <w:szCs w:val="16"/>
              </w:rPr>
            </w:pPr>
          </w:p>
          <w:p w14:paraId="13373A46" w14:textId="77777777" w:rsidR="008653EC" w:rsidRDefault="008653EC">
            <w:pPr>
              <w:rPr>
                <w:rFonts w:ascii="Arial Narrow" w:hAnsi="Arial Narrow"/>
                <w:sz w:val="16"/>
                <w:szCs w:val="16"/>
              </w:rPr>
            </w:pPr>
          </w:p>
          <w:p w14:paraId="48C339FD" w14:textId="77777777" w:rsidR="008653EC" w:rsidRDefault="008653EC">
            <w:pPr>
              <w:rPr>
                <w:rFonts w:ascii="Arial Narrow" w:hAnsi="Arial Narrow"/>
                <w:sz w:val="16"/>
                <w:szCs w:val="16"/>
              </w:rPr>
            </w:pPr>
          </w:p>
          <w:p w14:paraId="04947F59" w14:textId="77777777" w:rsidR="008653EC" w:rsidRDefault="008653EC">
            <w:pPr>
              <w:rPr>
                <w:rFonts w:ascii="Arial Narrow" w:hAnsi="Arial Narrow"/>
                <w:sz w:val="16"/>
                <w:szCs w:val="16"/>
              </w:rPr>
            </w:pPr>
          </w:p>
          <w:p w14:paraId="4FE6240A" w14:textId="77777777" w:rsidR="008653EC" w:rsidRDefault="008653EC">
            <w:pPr>
              <w:rPr>
                <w:rFonts w:ascii="Arial Narrow" w:hAnsi="Arial Narrow"/>
                <w:sz w:val="16"/>
                <w:szCs w:val="16"/>
              </w:rPr>
            </w:pPr>
          </w:p>
          <w:p w14:paraId="4B018200" w14:textId="77777777" w:rsidR="008653EC" w:rsidRDefault="004A045B">
            <w:pPr>
              <w:rPr>
                <w:rFonts w:ascii="Arial Narrow" w:hAnsi="Arial Narrow"/>
                <w:sz w:val="16"/>
                <w:szCs w:val="16"/>
              </w:rPr>
            </w:pPr>
            <w:r>
              <w:rPr>
                <w:rFonts w:ascii="Arial Narrow" w:hAnsi="Arial Narrow"/>
                <w:sz w:val="16"/>
                <w:szCs w:val="16"/>
              </w:rPr>
              <w:t>ASAP</w:t>
            </w:r>
          </w:p>
        </w:tc>
        <w:tc>
          <w:tcPr>
            <w:tcW w:w="247" w:type="dxa"/>
            <w:gridSpan w:val="2"/>
            <w:tcBorders>
              <w:top w:val="nil"/>
              <w:left w:val="nil"/>
              <w:bottom w:val="nil"/>
              <w:right w:val="nil"/>
            </w:tcBorders>
            <w:shd w:val="clear" w:color="auto" w:fill="auto"/>
          </w:tcPr>
          <w:p w14:paraId="13E52932" w14:textId="77777777" w:rsidR="008653EC" w:rsidRDefault="008653EC">
            <w:pPr>
              <w:rPr>
                <w:rFonts w:ascii="Arial Narrow" w:hAnsi="Arial Narrow"/>
              </w:rPr>
            </w:pPr>
          </w:p>
        </w:tc>
        <w:tc>
          <w:tcPr>
            <w:tcW w:w="449" w:type="dxa"/>
            <w:gridSpan w:val="2"/>
            <w:tcBorders>
              <w:top w:val="nil"/>
              <w:left w:val="nil"/>
              <w:bottom w:val="nil"/>
              <w:right w:val="nil"/>
            </w:tcBorders>
            <w:shd w:val="clear" w:color="auto" w:fill="auto"/>
          </w:tcPr>
          <w:p w14:paraId="596A2BEB" w14:textId="77777777" w:rsidR="008653EC" w:rsidRDefault="008653EC">
            <w:bookmarkStart w:id="0" w:name="_Hlk78375409"/>
            <w:bookmarkEnd w:id="0"/>
          </w:p>
        </w:tc>
      </w:tr>
      <w:tr w:rsidR="008653EC" w14:paraId="17CB237D" w14:textId="77777777">
        <w:trPr>
          <w:trHeight w:val="383"/>
        </w:trPr>
        <w:tc>
          <w:tcPr>
            <w:tcW w:w="895" w:type="dxa"/>
            <w:shd w:val="clear" w:color="auto" w:fill="FFFFFF" w:themeFill="background1"/>
          </w:tcPr>
          <w:p w14:paraId="4B50E096" w14:textId="77777777" w:rsidR="008653EC" w:rsidRDefault="004A045B">
            <w:pPr>
              <w:ind w:left="-106" w:right="314" w:firstLine="142"/>
              <w:rPr>
                <w:rFonts w:ascii="Arial Narrow" w:hAnsi="Arial Narrow" w:cs="Arial"/>
                <w:sz w:val="16"/>
                <w:szCs w:val="16"/>
              </w:rPr>
            </w:pPr>
            <w:r>
              <w:rPr>
                <w:rFonts w:ascii="Arial Narrow" w:hAnsi="Arial Narrow" w:cs="Arial"/>
                <w:sz w:val="16"/>
                <w:szCs w:val="16"/>
              </w:rPr>
              <w:t>3.</w:t>
            </w:r>
          </w:p>
        </w:tc>
        <w:tc>
          <w:tcPr>
            <w:tcW w:w="5381" w:type="dxa"/>
            <w:shd w:val="clear" w:color="auto" w:fill="FFFFFF" w:themeFill="background1"/>
          </w:tcPr>
          <w:p w14:paraId="78C4C663" w14:textId="77777777" w:rsidR="008653EC" w:rsidRDefault="004A045B">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S106 RESTORATION AGREEMENTS REVIEW</w:t>
            </w:r>
          </w:p>
          <w:p w14:paraId="2FFBB362" w14:textId="431AAB92" w:rsidR="008653EC" w:rsidRDefault="004A045B">
            <w:r>
              <w:rPr>
                <w:rStyle w:val="apple-converted-space"/>
                <w:rFonts w:ascii="Arial Narrow" w:hAnsi="Arial Narrow"/>
                <w:sz w:val="16"/>
                <w:szCs w:val="16"/>
              </w:rPr>
              <w:t>SA explained she had received a S106 dated 2014 from Emma Bolster at OCC. DW and RB queried earlier S106’s particularly for the Lakes restoration. RB undertook to provide a plan showing areas A, B and C</w:t>
            </w:r>
            <w:r>
              <w:rPr>
                <w:rStyle w:val="apple-converted-space"/>
              </w:rPr>
              <w:t xml:space="preserve"> </w:t>
            </w:r>
            <w:r>
              <w:rPr>
                <w:rStyle w:val="apple-converted-space"/>
                <w:rFonts w:ascii="Arial Narrow" w:hAnsi="Arial Narrow"/>
                <w:sz w:val="16"/>
                <w:szCs w:val="16"/>
              </w:rPr>
              <w:t>in order for  SA to approach Emma Bolster or Peter Day at OCC again seeking copies of all the relevant S106’s.</w:t>
            </w:r>
            <w:r>
              <w:rPr>
                <w:rStyle w:val="apple-converted-space"/>
              </w:rPr>
              <w:t xml:space="preserve"> </w:t>
            </w:r>
          </w:p>
        </w:tc>
        <w:tc>
          <w:tcPr>
            <w:tcW w:w="1563" w:type="dxa"/>
            <w:shd w:val="clear" w:color="auto" w:fill="FFFFFF" w:themeFill="background1"/>
          </w:tcPr>
          <w:p w14:paraId="661D9456" w14:textId="77777777" w:rsidR="008653EC" w:rsidRDefault="008653EC">
            <w:pPr>
              <w:rPr>
                <w:rFonts w:cs="Arial"/>
              </w:rPr>
            </w:pPr>
          </w:p>
          <w:p w14:paraId="17D08A00" w14:textId="77777777" w:rsidR="008653EC" w:rsidRDefault="008653EC">
            <w:pPr>
              <w:rPr>
                <w:rFonts w:cs="Arial"/>
              </w:rPr>
            </w:pPr>
          </w:p>
          <w:p w14:paraId="364AE4E9" w14:textId="77777777" w:rsidR="008653EC" w:rsidRDefault="004A045B">
            <w:pPr>
              <w:rPr>
                <w:rFonts w:ascii="Arial Narrow" w:hAnsi="Arial Narrow" w:cs="Arial"/>
                <w:sz w:val="16"/>
                <w:szCs w:val="16"/>
              </w:rPr>
            </w:pPr>
            <w:r>
              <w:rPr>
                <w:rFonts w:ascii="Arial Narrow" w:hAnsi="Arial Narrow" w:cs="Arial"/>
                <w:sz w:val="16"/>
                <w:szCs w:val="16"/>
              </w:rPr>
              <w:t>Suzanne A</w:t>
            </w:r>
          </w:p>
          <w:p w14:paraId="723CA059" w14:textId="77777777" w:rsidR="008653EC" w:rsidRDefault="004A045B">
            <w:pPr>
              <w:rPr>
                <w:rFonts w:ascii="Arial Narrow" w:hAnsi="Arial Narrow" w:cs="Arial"/>
                <w:sz w:val="16"/>
                <w:szCs w:val="16"/>
              </w:rPr>
            </w:pPr>
            <w:r>
              <w:rPr>
                <w:rFonts w:ascii="Arial Narrow" w:hAnsi="Arial Narrow" w:cs="Arial"/>
                <w:sz w:val="16"/>
                <w:szCs w:val="16"/>
              </w:rPr>
              <w:t>Richard B</w:t>
            </w:r>
          </w:p>
        </w:tc>
        <w:tc>
          <w:tcPr>
            <w:tcW w:w="1393" w:type="dxa"/>
            <w:gridSpan w:val="2"/>
            <w:shd w:val="clear" w:color="auto" w:fill="FFFFFF" w:themeFill="background1"/>
          </w:tcPr>
          <w:p w14:paraId="1AE07124" w14:textId="77777777" w:rsidR="008653EC" w:rsidRDefault="008653EC">
            <w:pPr>
              <w:rPr>
                <w:rFonts w:cs="Arial"/>
              </w:rPr>
            </w:pPr>
          </w:p>
          <w:p w14:paraId="2F6140D4" w14:textId="77777777" w:rsidR="008653EC" w:rsidRDefault="008653EC">
            <w:pPr>
              <w:rPr>
                <w:rFonts w:cs="Arial"/>
              </w:rPr>
            </w:pPr>
          </w:p>
          <w:p w14:paraId="4100DB2F" w14:textId="77777777" w:rsidR="008653EC" w:rsidRDefault="008653EC">
            <w:pPr>
              <w:rPr>
                <w:rFonts w:ascii="Arial Narrow" w:hAnsi="Arial Narrow" w:cs="Arial"/>
                <w:sz w:val="16"/>
                <w:szCs w:val="16"/>
              </w:rPr>
            </w:pPr>
          </w:p>
          <w:p w14:paraId="58E56F91" w14:textId="77777777" w:rsidR="008653EC" w:rsidRDefault="004A045B">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74F5F12D" w14:textId="77777777" w:rsidR="008653EC" w:rsidRDefault="008653EC">
            <w:pPr>
              <w:rPr>
                <w:rFonts w:ascii="Arial Narrow" w:hAnsi="Arial Narrow"/>
              </w:rPr>
            </w:pPr>
          </w:p>
        </w:tc>
        <w:tc>
          <w:tcPr>
            <w:tcW w:w="449" w:type="dxa"/>
            <w:gridSpan w:val="2"/>
            <w:tcBorders>
              <w:top w:val="nil"/>
              <w:left w:val="nil"/>
              <w:bottom w:val="nil"/>
              <w:right w:val="nil"/>
            </w:tcBorders>
            <w:shd w:val="clear" w:color="auto" w:fill="auto"/>
          </w:tcPr>
          <w:p w14:paraId="1A3253F2" w14:textId="77777777" w:rsidR="008653EC" w:rsidRDefault="008653EC"/>
        </w:tc>
      </w:tr>
      <w:tr w:rsidR="008653EC" w14:paraId="3EF8CD93" w14:textId="77777777">
        <w:trPr>
          <w:trHeight w:val="400"/>
        </w:trPr>
        <w:tc>
          <w:tcPr>
            <w:tcW w:w="895" w:type="dxa"/>
            <w:shd w:val="clear" w:color="auto" w:fill="FFFFFF" w:themeFill="background1"/>
          </w:tcPr>
          <w:p w14:paraId="671D2B34" w14:textId="77777777" w:rsidR="008653EC" w:rsidRDefault="004A045B">
            <w:pPr>
              <w:ind w:left="-106" w:right="314" w:firstLine="142"/>
              <w:rPr>
                <w:rFonts w:ascii="Arial Narrow" w:hAnsi="Arial Narrow" w:cs="Arial"/>
                <w:sz w:val="16"/>
                <w:szCs w:val="16"/>
              </w:rPr>
            </w:pPr>
            <w:r>
              <w:rPr>
                <w:rFonts w:ascii="Arial Narrow" w:hAnsi="Arial Narrow" w:cs="Arial"/>
                <w:sz w:val="16"/>
                <w:szCs w:val="16"/>
              </w:rPr>
              <w:t>4.</w:t>
            </w:r>
          </w:p>
        </w:tc>
        <w:tc>
          <w:tcPr>
            <w:tcW w:w="5381" w:type="dxa"/>
            <w:shd w:val="clear" w:color="auto" w:fill="FFFFFF" w:themeFill="background1"/>
          </w:tcPr>
          <w:p w14:paraId="650F5DF4" w14:textId="77777777" w:rsidR="008653EC" w:rsidRDefault="004A045B">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679B8F6E" w14:textId="58C0C3BD" w:rsidR="008653EC" w:rsidRDefault="004A045B">
            <w:pPr>
              <w:rPr>
                <w:rFonts w:ascii="Arial Narrow" w:hAnsi="Arial Narrow" w:cs="Arial"/>
                <w:b/>
                <w:bCs/>
                <w:sz w:val="16"/>
                <w:szCs w:val="16"/>
              </w:rPr>
            </w:pPr>
            <w:r>
              <w:rPr>
                <w:rFonts w:ascii="Arial Narrow" w:hAnsi="Arial Narrow" w:cs="Arial"/>
                <w:sz w:val="16"/>
                <w:szCs w:val="16"/>
              </w:rPr>
              <w:t>DW had previously circulated comments recently received from SODC on the draft policies.</w:t>
            </w:r>
            <w:r w:rsidR="008913A1">
              <w:rPr>
                <w:rFonts w:ascii="Arial Narrow" w:hAnsi="Arial Narrow" w:cs="Arial"/>
                <w:sz w:val="16"/>
                <w:szCs w:val="16"/>
              </w:rPr>
              <w:t xml:space="preserve"> </w:t>
            </w:r>
            <w:r>
              <w:rPr>
                <w:rFonts w:ascii="Arial Narrow" w:hAnsi="Arial Narrow" w:cs="Arial"/>
                <w:sz w:val="16"/>
                <w:szCs w:val="16"/>
              </w:rPr>
              <w:t xml:space="preserve">HC confirmed that SODC  had commented that overall the draft policies were written well, but some further consideration was required before the policies are finalised for a formal pre-submission consultation. JP suggested that DW, DB and HC review SODC’s comments with Bluestone Planning and report back at the next SG meeting. </w:t>
            </w:r>
          </w:p>
        </w:tc>
        <w:tc>
          <w:tcPr>
            <w:tcW w:w="1563" w:type="dxa"/>
            <w:shd w:val="clear" w:color="auto" w:fill="FFFFFF" w:themeFill="background1"/>
          </w:tcPr>
          <w:p w14:paraId="55DA4D38" w14:textId="77777777" w:rsidR="008653EC" w:rsidRDefault="008653EC">
            <w:pPr>
              <w:rPr>
                <w:rFonts w:ascii="Arial Narrow" w:hAnsi="Arial Narrow" w:cs="Arial"/>
                <w:sz w:val="16"/>
                <w:szCs w:val="16"/>
              </w:rPr>
            </w:pPr>
          </w:p>
          <w:p w14:paraId="22247662" w14:textId="77777777" w:rsidR="008653EC" w:rsidRDefault="008653EC">
            <w:pPr>
              <w:rPr>
                <w:rFonts w:ascii="Arial Narrow" w:hAnsi="Arial Narrow" w:cs="Arial"/>
                <w:sz w:val="16"/>
                <w:szCs w:val="16"/>
              </w:rPr>
            </w:pPr>
          </w:p>
          <w:p w14:paraId="6BDE4B91" w14:textId="77777777" w:rsidR="008653EC" w:rsidRDefault="008653EC">
            <w:pPr>
              <w:rPr>
                <w:rFonts w:ascii="Arial Narrow" w:hAnsi="Arial Narrow" w:cs="Arial"/>
                <w:sz w:val="16"/>
                <w:szCs w:val="16"/>
              </w:rPr>
            </w:pPr>
          </w:p>
          <w:p w14:paraId="4A05DBD5" w14:textId="77777777" w:rsidR="008653EC" w:rsidRDefault="004A045B">
            <w:pPr>
              <w:rPr>
                <w:rFonts w:ascii="Arial Narrow" w:hAnsi="Arial Narrow" w:cs="Arial"/>
                <w:sz w:val="16"/>
                <w:szCs w:val="16"/>
              </w:rPr>
            </w:pPr>
            <w:r>
              <w:rPr>
                <w:rFonts w:ascii="Arial Narrow" w:hAnsi="Arial Narrow" w:cs="Arial"/>
                <w:sz w:val="16"/>
                <w:szCs w:val="16"/>
              </w:rPr>
              <w:t>David W</w:t>
            </w:r>
          </w:p>
          <w:p w14:paraId="5DCF526B" w14:textId="77777777" w:rsidR="008653EC" w:rsidRDefault="004A045B">
            <w:pPr>
              <w:rPr>
                <w:rFonts w:ascii="Arial Narrow" w:hAnsi="Arial Narrow" w:cs="Arial"/>
                <w:sz w:val="16"/>
                <w:szCs w:val="16"/>
              </w:rPr>
            </w:pPr>
            <w:r>
              <w:rPr>
                <w:rFonts w:ascii="Arial Narrow" w:hAnsi="Arial Narrow" w:cs="Arial"/>
                <w:sz w:val="16"/>
                <w:szCs w:val="16"/>
              </w:rPr>
              <w:t>David B</w:t>
            </w:r>
          </w:p>
          <w:p w14:paraId="7599BD1E" w14:textId="77777777" w:rsidR="008653EC" w:rsidRDefault="004A045B">
            <w:pPr>
              <w:rPr>
                <w:rFonts w:ascii="Arial Narrow" w:hAnsi="Arial Narrow" w:cs="Arial"/>
                <w:b/>
                <w:bCs/>
                <w:sz w:val="16"/>
                <w:szCs w:val="16"/>
              </w:rPr>
            </w:pPr>
            <w:r>
              <w:rPr>
                <w:rFonts w:ascii="Arial Narrow" w:hAnsi="Arial Narrow" w:cs="Arial"/>
                <w:sz w:val="16"/>
                <w:szCs w:val="16"/>
              </w:rPr>
              <w:t xml:space="preserve">Howard C </w:t>
            </w:r>
          </w:p>
        </w:tc>
        <w:tc>
          <w:tcPr>
            <w:tcW w:w="1393" w:type="dxa"/>
            <w:gridSpan w:val="2"/>
            <w:shd w:val="clear" w:color="auto" w:fill="FFFFFF" w:themeFill="background1"/>
          </w:tcPr>
          <w:p w14:paraId="25F91778" w14:textId="77777777" w:rsidR="008653EC" w:rsidRDefault="008653EC">
            <w:pPr>
              <w:rPr>
                <w:rFonts w:ascii="Arial Narrow" w:hAnsi="Arial Narrow" w:cs="Arial"/>
                <w:sz w:val="16"/>
                <w:szCs w:val="16"/>
              </w:rPr>
            </w:pPr>
          </w:p>
          <w:p w14:paraId="60061BE7" w14:textId="77777777" w:rsidR="008653EC" w:rsidRDefault="008653EC">
            <w:pPr>
              <w:rPr>
                <w:rFonts w:ascii="Arial Narrow" w:hAnsi="Arial Narrow" w:cs="Arial"/>
                <w:sz w:val="16"/>
                <w:szCs w:val="16"/>
              </w:rPr>
            </w:pPr>
          </w:p>
          <w:p w14:paraId="12E630FD" w14:textId="77777777" w:rsidR="008653EC" w:rsidRDefault="008653EC">
            <w:pPr>
              <w:rPr>
                <w:rFonts w:ascii="Arial Narrow" w:hAnsi="Arial Narrow" w:cs="Arial"/>
                <w:sz w:val="16"/>
                <w:szCs w:val="16"/>
              </w:rPr>
            </w:pPr>
          </w:p>
          <w:p w14:paraId="23F20E36" w14:textId="77777777" w:rsidR="008653EC" w:rsidRDefault="008653EC">
            <w:pPr>
              <w:rPr>
                <w:rFonts w:ascii="Arial Narrow" w:hAnsi="Arial Narrow" w:cs="Arial"/>
                <w:b/>
                <w:bCs/>
                <w:sz w:val="16"/>
                <w:szCs w:val="16"/>
              </w:rPr>
            </w:pPr>
          </w:p>
          <w:p w14:paraId="1817FF38" w14:textId="77777777" w:rsidR="008653EC" w:rsidRDefault="008653EC">
            <w:pPr>
              <w:rPr>
                <w:rFonts w:ascii="Arial Narrow" w:hAnsi="Arial Narrow" w:cs="Arial"/>
                <w:b/>
                <w:bCs/>
                <w:sz w:val="16"/>
                <w:szCs w:val="16"/>
              </w:rPr>
            </w:pPr>
          </w:p>
          <w:p w14:paraId="6BA6B366"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tc>
        <w:tc>
          <w:tcPr>
            <w:tcW w:w="247" w:type="dxa"/>
            <w:gridSpan w:val="2"/>
            <w:tcBorders>
              <w:top w:val="nil"/>
              <w:left w:val="nil"/>
              <w:bottom w:val="nil"/>
              <w:right w:val="nil"/>
            </w:tcBorders>
            <w:shd w:val="clear" w:color="auto" w:fill="auto"/>
          </w:tcPr>
          <w:p w14:paraId="753D48C3" w14:textId="77777777" w:rsidR="008653EC" w:rsidRDefault="008653EC">
            <w:pPr>
              <w:rPr>
                <w:rFonts w:ascii="Arial Narrow" w:hAnsi="Arial Narrow"/>
              </w:rPr>
            </w:pPr>
          </w:p>
        </w:tc>
        <w:tc>
          <w:tcPr>
            <w:tcW w:w="449" w:type="dxa"/>
            <w:gridSpan w:val="2"/>
            <w:tcBorders>
              <w:top w:val="nil"/>
              <w:left w:val="nil"/>
              <w:bottom w:val="nil"/>
              <w:right w:val="nil"/>
            </w:tcBorders>
            <w:shd w:val="clear" w:color="auto" w:fill="auto"/>
          </w:tcPr>
          <w:p w14:paraId="4B1D52A8" w14:textId="77777777" w:rsidR="008653EC" w:rsidRDefault="008653EC"/>
        </w:tc>
      </w:tr>
      <w:tr w:rsidR="008653EC" w14:paraId="28D12A29" w14:textId="77777777">
        <w:trPr>
          <w:trHeight w:val="346"/>
        </w:trPr>
        <w:tc>
          <w:tcPr>
            <w:tcW w:w="895" w:type="dxa"/>
            <w:shd w:val="clear" w:color="auto" w:fill="FFFFFF" w:themeFill="background1"/>
          </w:tcPr>
          <w:p w14:paraId="69F3525F" w14:textId="77777777" w:rsidR="008653EC" w:rsidRDefault="004A045B">
            <w:pPr>
              <w:ind w:left="-106" w:right="314" w:firstLine="142"/>
              <w:rPr>
                <w:rFonts w:ascii="Arial Narrow" w:hAnsi="Arial Narrow" w:cs="Arial"/>
                <w:sz w:val="16"/>
                <w:szCs w:val="16"/>
              </w:rPr>
            </w:pPr>
            <w:r>
              <w:rPr>
                <w:rFonts w:ascii="Arial Narrow" w:hAnsi="Arial Narrow" w:cs="Arial"/>
                <w:sz w:val="16"/>
                <w:szCs w:val="16"/>
              </w:rPr>
              <w:t>5.</w:t>
            </w:r>
          </w:p>
        </w:tc>
        <w:tc>
          <w:tcPr>
            <w:tcW w:w="5381" w:type="dxa"/>
            <w:shd w:val="clear" w:color="auto" w:fill="FFFFFF" w:themeFill="background1"/>
          </w:tcPr>
          <w:p w14:paraId="36ABFBC6" w14:textId="77777777" w:rsidR="008653EC" w:rsidRDefault="004A045B">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7EE6BF08" w14:textId="77777777" w:rsidR="008653EC" w:rsidRDefault="008653EC">
            <w:pPr>
              <w:rPr>
                <w:rFonts w:ascii="Arial Narrow" w:hAnsi="Arial Narrow" w:cs="Arial"/>
                <w:b/>
                <w:bCs/>
                <w:sz w:val="16"/>
                <w:szCs w:val="16"/>
                <w:u w:val="single"/>
              </w:rPr>
            </w:pPr>
          </w:p>
          <w:p w14:paraId="753B8985" w14:textId="77777777" w:rsidR="008653EC" w:rsidRDefault="004A045B">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081797A6" w14:textId="14BC3536" w:rsidR="008653EC" w:rsidRDefault="004A045B">
            <w:pPr>
              <w:pStyle w:val="ListParagraph"/>
              <w:numPr>
                <w:ilvl w:val="0"/>
                <w:numId w:val="3"/>
              </w:numPr>
              <w:rPr>
                <w:rFonts w:ascii="Arial Narrow" w:hAnsi="Arial Narrow" w:cs="Arial"/>
                <w:sz w:val="16"/>
                <w:szCs w:val="16"/>
              </w:rPr>
            </w:pPr>
            <w:r>
              <w:rPr>
                <w:rFonts w:ascii="Arial Narrow" w:hAnsi="Arial Narrow" w:cs="Arial"/>
                <w:color w:val="000000"/>
                <w:sz w:val="16"/>
                <w:szCs w:val="16"/>
              </w:rPr>
              <w:t>DW is to source pictures of flooding at Sonning in order for NM  to send his draft paper on flooding to Bluestone Planning to see how we can accurately define the flood zones as the maps provided by the Environment Agency are difficult to interpret.</w:t>
            </w:r>
          </w:p>
          <w:p w14:paraId="0C21772D" w14:textId="5C28B4BC" w:rsidR="008653EC" w:rsidRDefault="004A045B">
            <w:pPr>
              <w:pStyle w:val="ListParagraph"/>
              <w:numPr>
                <w:ilvl w:val="0"/>
                <w:numId w:val="3"/>
              </w:numPr>
              <w:rPr>
                <w:rFonts w:ascii="Arial Narrow" w:hAnsi="Arial Narrow" w:cs="Arial"/>
                <w:sz w:val="16"/>
                <w:szCs w:val="16"/>
              </w:rPr>
            </w:pPr>
            <w:r>
              <w:rPr>
                <w:rFonts w:ascii="Arial Narrow" w:hAnsi="Arial Narrow" w:cs="Arial"/>
                <w:sz w:val="16"/>
                <w:szCs w:val="16"/>
              </w:rPr>
              <w:t>DS confirmed the  Future Watch desk top Parish-wide Strategic Biodiversity Assessment had been received on the 4</w:t>
            </w:r>
            <w:r>
              <w:rPr>
                <w:rFonts w:ascii="Arial Narrow" w:hAnsi="Arial Narrow" w:cs="Arial"/>
                <w:sz w:val="16"/>
                <w:szCs w:val="16"/>
                <w:vertAlign w:val="superscript"/>
              </w:rPr>
              <w:t>th</w:t>
            </w:r>
            <w:r>
              <w:rPr>
                <w:rFonts w:ascii="Arial Narrow" w:hAnsi="Arial Narrow" w:cs="Arial"/>
                <w:sz w:val="16"/>
                <w:szCs w:val="16"/>
              </w:rPr>
              <w:t xml:space="preserve"> January. DS confirmed the report was useful in providing background information about the biodiversity and wildlife across the Parish and provided some good management ideas as well as good ideas for Community Engagement initiatives. It was agreed the FES Sub-Group will meet on the 15</w:t>
            </w:r>
            <w:r>
              <w:rPr>
                <w:rFonts w:ascii="Arial Narrow" w:hAnsi="Arial Narrow" w:cs="Arial"/>
                <w:sz w:val="16"/>
                <w:szCs w:val="16"/>
                <w:vertAlign w:val="superscript"/>
              </w:rPr>
              <w:t>th</w:t>
            </w:r>
            <w:r>
              <w:rPr>
                <w:rFonts w:ascii="Arial Narrow" w:hAnsi="Arial Narrow" w:cs="Arial"/>
                <w:sz w:val="16"/>
                <w:szCs w:val="16"/>
              </w:rPr>
              <w:t xml:space="preserve"> February and provide a summary of all surveys/evidence now received by the Group and put forward recommendations for some of the  evidence to form part of the NDP.</w:t>
            </w:r>
          </w:p>
          <w:p w14:paraId="7AE5B1D7" w14:textId="20AA7860" w:rsidR="008653EC" w:rsidRDefault="004A045B">
            <w:pPr>
              <w:pStyle w:val="ListParagraph"/>
              <w:numPr>
                <w:ilvl w:val="0"/>
                <w:numId w:val="3"/>
              </w:numPr>
              <w:rPr>
                <w:rFonts w:ascii="Arial Narrow" w:hAnsi="Arial Narrow" w:cs="Arial"/>
                <w:sz w:val="16"/>
                <w:szCs w:val="16"/>
              </w:rPr>
            </w:pPr>
            <w:r>
              <w:rPr>
                <w:rFonts w:ascii="Arial Narrow" w:hAnsi="Arial Narrow" w:cs="Arial"/>
                <w:sz w:val="16"/>
                <w:szCs w:val="16"/>
              </w:rPr>
              <w:t>DS confirmed that she had followed up with Matthew Driver at Tarmac regarding the biodiversity survey near the sailing club and Steve Wilkes at TVERC regarding the Green Corridor Study. DS confirmed that she would do so again before the next meeting.</w:t>
            </w:r>
          </w:p>
          <w:p w14:paraId="58E483A8" w14:textId="77777777" w:rsidR="008653EC" w:rsidRDefault="004A045B">
            <w:pPr>
              <w:rPr>
                <w:rFonts w:ascii="Arial Narrow" w:hAnsi="Arial Narrow" w:cs="Arial"/>
                <w:sz w:val="16"/>
                <w:szCs w:val="16"/>
              </w:rPr>
            </w:pPr>
            <w:r>
              <w:rPr>
                <w:rFonts w:ascii="Arial Narrow" w:hAnsi="Arial Narrow" w:cs="Arial"/>
                <w:b/>
                <w:bCs/>
                <w:sz w:val="16"/>
                <w:szCs w:val="16"/>
                <w:u w:val="single"/>
              </w:rPr>
              <w:t xml:space="preserve">b) Settlement </w:t>
            </w:r>
          </w:p>
          <w:p w14:paraId="519BBC4A" w14:textId="77777777" w:rsidR="008653EC" w:rsidRDefault="004A045B">
            <w:pPr>
              <w:pStyle w:val="ListParagraph"/>
              <w:numPr>
                <w:ilvl w:val="0"/>
                <w:numId w:val="4"/>
              </w:numPr>
              <w:rPr>
                <w:rFonts w:ascii="Arial Narrow" w:hAnsi="Arial Narrow" w:cs="Arial"/>
                <w:b/>
                <w:bCs/>
                <w:sz w:val="16"/>
                <w:szCs w:val="16"/>
                <w:u w:val="single"/>
              </w:rPr>
            </w:pPr>
            <w:r>
              <w:rPr>
                <w:rFonts w:ascii="Arial Narrow" w:hAnsi="Arial Narrow" w:cs="Arial"/>
                <w:sz w:val="16"/>
                <w:szCs w:val="16"/>
              </w:rPr>
              <w:t>HC stated that progress of the Settlement Character Assessment was dependent on getting the policies settled and agreed as elements were interlinked with the Assessment.</w:t>
            </w:r>
          </w:p>
          <w:p w14:paraId="5E93512D" w14:textId="77777777" w:rsidR="008653EC" w:rsidRDefault="004A045B">
            <w:pPr>
              <w:rPr>
                <w:rFonts w:ascii="Arial Narrow" w:hAnsi="Arial Narrow"/>
                <w:sz w:val="16"/>
                <w:szCs w:val="16"/>
              </w:rPr>
            </w:pPr>
            <w:r>
              <w:rPr>
                <w:rFonts w:ascii="Arial Narrow" w:hAnsi="Arial Narrow" w:cs="Arial"/>
                <w:b/>
                <w:bCs/>
                <w:sz w:val="16"/>
                <w:szCs w:val="16"/>
                <w:u w:val="single"/>
              </w:rPr>
              <w:t>c) Landscape</w:t>
            </w:r>
          </w:p>
          <w:p w14:paraId="549E1392" w14:textId="77777777" w:rsidR="008653EC" w:rsidRDefault="004A045B">
            <w:pPr>
              <w:pStyle w:val="ListParagraph"/>
              <w:numPr>
                <w:ilvl w:val="0"/>
                <w:numId w:val="2"/>
              </w:numPr>
              <w:rPr>
                <w:rFonts w:ascii="Arial Narrow" w:hAnsi="Arial Narrow"/>
                <w:sz w:val="16"/>
                <w:szCs w:val="16"/>
              </w:rPr>
            </w:pPr>
            <w:r>
              <w:rPr>
                <w:rFonts w:ascii="Arial Narrow" w:hAnsi="Arial Narrow"/>
                <w:sz w:val="16"/>
                <w:szCs w:val="16"/>
              </w:rPr>
              <w:t>HC explained he had circulated version 10 of the draft Landscape Character Assessment to the Landscape Sub-Group and was in receipt of some comments that he would discuss with Liz Allen with a view to finalising the Draft Assessment as far as possible.</w:t>
            </w:r>
          </w:p>
          <w:p w14:paraId="4F61BB47" w14:textId="77777777" w:rsidR="008653EC" w:rsidRDefault="004A045B">
            <w:pPr>
              <w:rPr>
                <w:rFonts w:ascii="Arial Narrow" w:hAnsi="Arial Narrow"/>
                <w:sz w:val="16"/>
                <w:szCs w:val="16"/>
              </w:rPr>
            </w:pPr>
            <w:r>
              <w:rPr>
                <w:rFonts w:ascii="Arial Narrow" w:hAnsi="Arial Narrow" w:cs="Arial"/>
                <w:b/>
                <w:bCs/>
                <w:sz w:val="16"/>
                <w:szCs w:val="16"/>
                <w:u w:val="single"/>
              </w:rPr>
              <w:t>d) Infrastructure</w:t>
            </w:r>
          </w:p>
          <w:p w14:paraId="735A7A91" w14:textId="035D5096" w:rsidR="008653EC" w:rsidRDefault="004A045B">
            <w:pPr>
              <w:pStyle w:val="ListParagraph"/>
              <w:numPr>
                <w:ilvl w:val="0"/>
                <w:numId w:val="1"/>
              </w:numPr>
            </w:pPr>
            <w:r>
              <w:rPr>
                <w:rFonts w:ascii="Arial Narrow" w:hAnsi="Arial Narrow" w:cs="Arial"/>
                <w:sz w:val="16"/>
                <w:szCs w:val="16"/>
              </w:rPr>
              <w:t>RB explained that he had gone back to Origin transport consultants and that the quotation for a transport/infrastructure and connectivity report could not be renegotiated and agreed and questioned the need to have a report as discussed at the December meeting. After some discussion it was agreed that RB will draw up a ‘wish list’ of achievable communication/infrastructure improvements that the Parish would ideally be seeking/benefitting from</w:t>
            </w:r>
            <w:r>
              <w:rPr>
                <w:rFonts w:ascii="Arial Narrow" w:hAnsi="Arial Narrow"/>
                <w:sz w:val="16"/>
                <w:szCs w:val="16"/>
              </w:rPr>
              <w:t>.</w:t>
            </w:r>
          </w:p>
          <w:p w14:paraId="711CFC77" w14:textId="77777777" w:rsidR="008653EC" w:rsidRDefault="004A045B">
            <w:pPr>
              <w:rPr>
                <w:rFonts w:ascii="Arial Narrow" w:hAnsi="Arial Narrow"/>
                <w:b/>
                <w:bCs/>
                <w:sz w:val="16"/>
                <w:szCs w:val="16"/>
                <w:u w:val="single"/>
              </w:rPr>
            </w:pPr>
            <w:r>
              <w:rPr>
                <w:rFonts w:ascii="Arial Narrow" w:hAnsi="Arial Narrow"/>
                <w:b/>
                <w:bCs/>
                <w:sz w:val="16"/>
                <w:szCs w:val="16"/>
                <w:u w:val="single"/>
              </w:rPr>
              <w:t>e) Community Engagement. Press &amp; PR</w:t>
            </w:r>
          </w:p>
          <w:p w14:paraId="000E61BD" w14:textId="77777777" w:rsidR="008653EC" w:rsidRDefault="004A045B">
            <w:pPr>
              <w:pStyle w:val="PlainText"/>
              <w:numPr>
                <w:ilvl w:val="0"/>
                <w:numId w:val="5"/>
              </w:numPr>
              <w:rPr>
                <w:rFonts w:ascii="Arial Narrow" w:hAnsi="Arial Narrow" w:cs="Arial"/>
                <w:b/>
                <w:bCs/>
                <w:sz w:val="16"/>
                <w:szCs w:val="16"/>
                <w:u w:val="single"/>
              </w:rPr>
            </w:pPr>
            <w:r>
              <w:rPr>
                <w:rFonts w:ascii="Arial Narrow" w:hAnsi="Arial Narrow"/>
                <w:sz w:val="16"/>
                <w:szCs w:val="16"/>
              </w:rPr>
              <w:t>DS explained that the NDP newsletters will now be published bi-monthly.</w:t>
            </w:r>
          </w:p>
          <w:p w14:paraId="42C8308E" w14:textId="77777777" w:rsidR="008653EC" w:rsidRDefault="004A045B">
            <w:pPr>
              <w:pStyle w:val="PlainText"/>
              <w:numPr>
                <w:ilvl w:val="0"/>
                <w:numId w:val="5"/>
              </w:numPr>
              <w:rPr>
                <w:rFonts w:ascii="Arial Narrow" w:hAnsi="Arial Narrow" w:cs="Arial"/>
                <w:b/>
                <w:bCs/>
                <w:sz w:val="16"/>
                <w:szCs w:val="16"/>
                <w:u w:val="single"/>
              </w:rPr>
            </w:pPr>
            <w:r>
              <w:rPr>
                <w:rFonts w:ascii="Arial Narrow" w:hAnsi="Arial Narrow"/>
                <w:sz w:val="16"/>
                <w:szCs w:val="16"/>
              </w:rPr>
              <w:t>DS went on that she has a meeting arranged with Ann Richardson of SODC’s Community Engagement Team. The purpose of the meeting is to consider the next stages of community engagement/consultation.</w:t>
            </w:r>
          </w:p>
          <w:p w14:paraId="14FB8777" w14:textId="6568E261" w:rsidR="008653EC" w:rsidRDefault="004A045B">
            <w:pPr>
              <w:pStyle w:val="PlainText"/>
              <w:numPr>
                <w:ilvl w:val="0"/>
                <w:numId w:val="5"/>
              </w:numPr>
              <w:rPr>
                <w:rFonts w:ascii="Arial Narrow" w:hAnsi="Arial Narrow" w:cs="Arial"/>
                <w:sz w:val="16"/>
                <w:szCs w:val="16"/>
              </w:rPr>
            </w:pPr>
            <w:r>
              <w:rPr>
                <w:rFonts w:ascii="Arial Narrow" w:hAnsi="Arial Narrow" w:cs="Arial"/>
                <w:sz w:val="16"/>
                <w:szCs w:val="16"/>
              </w:rPr>
              <w:t xml:space="preserve">DW raised whether there was a need to further inform members of the Parish of the NDP process. JP thought that could be a good idea but needed to be communicated simply and as a process rather than a timeline. DS offered to prepare a simple process/communications diagram to be </w:t>
            </w:r>
            <w:r>
              <w:rPr>
                <w:rFonts w:ascii="Arial Narrow" w:hAnsi="Arial Narrow" w:cs="Arial"/>
                <w:sz w:val="16"/>
                <w:szCs w:val="16"/>
              </w:rPr>
              <w:lastRenderedPageBreak/>
              <w:t>presented at the next SG meeting with a view to including it in the March newsletter.</w:t>
            </w:r>
          </w:p>
        </w:tc>
        <w:tc>
          <w:tcPr>
            <w:tcW w:w="1563" w:type="dxa"/>
            <w:shd w:val="clear" w:color="auto" w:fill="FFFFFF" w:themeFill="background1"/>
          </w:tcPr>
          <w:p w14:paraId="1088931C" w14:textId="77777777" w:rsidR="008653EC" w:rsidRDefault="008653EC">
            <w:pPr>
              <w:rPr>
                <w:rFonts w:ascii="Arial Narrow" w:hAnsi="Arial Narrow" w:cs="Arial"/>
                <w:sz w:val="16"/>
                <w:szCs w:val="16"/>
              </w:rPr>
            </w:pPr>
          </w:p>
          <w:p w14:paraId="62805975" w14:textId="77777777" w:rsidR="008653EC" w:rsidRDefault="008653EC">
            <w:pPr>
              <w:rPr>
                <w:rFonts w:ascii="Arial Narrow" w:hAnsi="Arial Narrow" w:cs="Arial"/>
                <w:sz w:val="16"/>
                <w:szCs w:val="16"/>
              </w:rPr>
            </w:pPr>
          </w:p>
          <w:p w14:paraId="70F4D7DC" w14:textId="77777777" w:rsidR="008653EC" w:rsidRDefault="008653EC">
            <w:pPr>
              <w:rPr>
                <w:rFonts w:ascii="Arial Narrow" w:hAnsi="Arial Narrow" w:cs="Arial"/>
                <w:sz w:val="16"/>
                <w:szCs w:val="16"/>
              </w:rPr>
            </w:pPr>
          </w:p>
          <w:p w14:paraId="7C0A0483" w14:textId="77777777" w:rsidR="008653EC" w:rsidRDefault="008653EC">
            <w:pPr>
              <w:rPr>
                <w:rFonts w:ascii="Arial Narrow" w:hAnsi="Arial Narrow" w:cs="Arial"/>
                <w:sz w:val="16"/>
                <w:szCs w:val="16"/>
              </w:rPr>
            </w:pPr>
          </w:p>
          <w:p w14:paraId="275BFD84" w14:textId="77777777" w:rsidR="008653EC" w:rsidRDefault="008653EC">
            <w:pPr>
              <w:rPr>
                <w:rFonts w:ascii="Arial Narrow" w:hAnsi="Arial Narrow" w:cs="Arial"/>
                <w:sz w:val="16"/>
                <w:szCs w:val="16"/>
              </w:rPr>
            </w:pPr>
          </w:p>
          <w:p w14:paraId="0F198866" w14:textId="77777777" w:rsidR="008653EC" w:rsidRDefault="004A045B">
            <w:pPr>
              <w:rPr>
                <w:rFonts w:ascii="Arial Narrow" w:hAnsi="Arial Narrow" w:cs="Arial"/>
                <w:sz w:val="16"/>
                <w:szCs w:val="16"/>
              </w:rPr>
            </w:pPr>
            <w:r>
              <w:rPr>
                <w:rFonts w:ascii="Arial Narrow" w:hAnsi="Arial Narrow" w:cs="Arial"/>
                <w:sz w:val="16"/>
                <w:szCs w:val="16"/>
              </w:rPr>
              <w:t>Nick M</w:t>
            </w:r>
          </w:p>
          <w:p w14:paraId="6192638E" w14:textId="77777777" w:rsidR="008653EC" w:rsidRDefault="004A045B">
            <w:pPr>
              <w:rPr>
                <w:rFonts w:ascii="Arial Narrow" w:hAnsi="Arial Narrow" w:cs="Arial"/>
                <w:sz w:val="16"/>
                <w:szCs w:val="16"/>
              </w:rPr>
            </w:pPr>
            <w:r>
              <w:rPr>
                <w:rFonts w:ascii="Arial Narrow" w:hAnsi="Arial Narrow" w:cs="Arial"/>
                <w:sz w:val="16"/>
                <w:szCs w:val="16"/>
              </w:rPr>
              <w:t>David W</w:t>
            </w:r>
          </w:p>
          <w:p w14:paraId="480228C2" w14:textId="77777777" w:rsidR="008653EC" w:rsidRDefault="008653EC">
            <w:pPr>
              <w:rPr>
                <w:rFonts w:ascii="Arial Narrow" w:hAnsi="Arial Narrow" w:cs="Arial"/>
                <w:sz w:val="16"/>
                <w:szCs w:val="16"/>
              </w:rPr>
            </w:pPr>
          </w:p>
          <w:p w14:paraId="15E28314" w14:textId="77777777" w:rsidR="008653EC" w:rsidRDefault="008653EC">
            <w:pPr>
              <w:rPr>
                <w:rFonts w:ascii="Arial Narrow" w:hAnsi="Arial Narrow" w:cs="Arial"/>
                <w:sz w:val="16"/>
                <w:szCs w:val="16"/>
              </w:rPr>
            </w:pPr>
          </w:p>
          <w:p w14:paraId="2DCB5F9F" w14:textId="77777777" w:rsidR="008653EC" w:rsidRDefault="004A045B">
            <w:pPr>
              <w:rPr>
                <w:rFonts w:ascii="Arial Narrow" w:hAnsi="Arial Narrow" w:cs="Arial"/>
                <w:sz w:val="16"/>
                <w:szCs w:val="16"/>
              </w:rPr>
            </w:pPr>
            <w:r>
              <w:rPr>
                <w:rFonts w:ascii="Arial Narrow" w:hAnsi="Arial Narrow" w:cs="Arial"/>
                <w:sz w:val="16"/>
                <w:szCs w:val="16"/>
              </w:rPr>
              <w:t xml:space="preserve"> </w:t>
            </w:r>
          </w:p>
          <w:p w14:paraId="6E2029EE" w14:textId="77777777" w:rsidR="008653EC" w:rsidRDefault="008653EC">
            <w:pPr>
              <w:rPr>
                <w:rFonts w:ascii="Arial Narrow" w:hAnsi="Arial Narrow" w:cs="Arial"/>
                <w:sz w:val="16"/>
                <w:szCs w:val="16"/>
              </w:rPr>
            </w:pPr>
          </w:p>
          <w:p w14:paraId="62F58120" w14:textId="77777777" w:rsidR="008653EC" w:rsidRDefault="008653EC">
            <w:pPr>
              <w:rPr>
                <w:rFonts w:ascii="Arial Narrow" w:hAnsi="Arial Narrow" w:cs="Arial"/>
                <w:sz w:val="16"/>
                <w:szCs w:val="16"/>
              </w:rPr>
            </w:pPr>
          </w:p>
          <w:p w14:paraId="7F679797" w14:textId="77777777" w:rsidR="008653EC" w:rsidRDefault="004A045B">
            <w:pPr>
              <w:rPr>
                <w:rFonts w:ascii="Arial Narrow" w:hAnsi="Arial Narrow" w:cs="Arial"/>
                <w:sz w:val="16"/>
                <w:szCs w:val="16"/>
              </w:rPr>
            </w:pPr>
            <w:r>
              <w:rPr>
                <w:rFonts w:ascii="Arial Narrow" w:hAnsi="Arial Narrow" w:cs="Arial"/>
                <w:sz w:val="16"/>
                <w:szCs w:val="16"/>
              </w:rPr>
              <w:t xml:space="preserve">Deborah S </w:t>
            </w:r>
          </w:p>
          <w:p w14:paraId="442F7C6F" w14:textId="77777777" w:rsidR="008653EC" w:rsidRDefault="004A045B">
            <w:pPr>
              <w:rPr>
                <w:rFonts w:ascii="Arial Narrow" w:hAnsi="Arial Narrow" w:cs="Arial"/>
                <w:sz w:val="16"/>
                <w:szCs w:val="16"/>
              </w:rPr>
            </w:pPr>
            <w:r>
              <w:rPr>
                <w:rFonts w:ascii="Arial Narrow" w:hAnsi="Arial Narrow" w:cs="Arial"/>
                <w:sz w:val="16"/>
                <w:szCs w:val="16"/>
              </w:rPr>
              <w:t>N Marks</w:t>
            </w:r>
          </w:p>
          <w:p w14:paraId="6CC57C79" w14:textId="77777777" w:rsidR="008653EC" w:rsidRDefault="004A045B">
            <w:pPr>
              <w:rPr>
                <w:rFonts w:ascii="Arial Narrow" w:hAnsi="Arial Narrow" w:cs="Arial"/>
                <w:sz w:val="16"/>
                <w:szCs w:val="16"/>
              </w:rPr>
            </w:pPr>
            <w:r>
              <w:rPr>
                <w:rFonts w:ascii="Arial Narrow" w:hAnsi="Arial Narrow" w:cs="Arial"/>
                <w:sz w:val="16"/>
                <w:szCs w:val="16"/>
              </w:rPr>
              <w:t xml:space="preserve">David W </w:t>
            </w:r>
          </w:p>
          <w:p w14:paraId="6F45191A" w14:textId="1B5B220B" w:rsidR="008653EC" w:rsidRDefault="008653EC">
            <w:pPr>
              <w:rPr>
                <w:rFonts w:ascii="Arial Narrow" w:hAnsi="Arial Narrow" w:cs="Arial"/>
                <w:sz w:val="16"/>
                <w:szCs w:val="16"/>
              </w:rPr>
            </w:pPr>
          </w:p>
          <w:p w14:paraId="1235D066" w14:textId="540A9AAE" w:rsidR="00C45B2A" w:rsidRDefault="00C45B2A">
            <w:pPr>
              <w:rPr>
                <w:rFonts w:ascii="Arial Narrow" w:hAnsi="Arial Narrow" w:cs="Arial"/>
                <w:sz w:val="16"/>
                <w:szCs w:val="16"/>
              </w:rPr>
            </w:pPr>
          </w:p>
          <w:p w14:paraId="35DCF9A7" w14:textId="77777777" w:rsidR="00C45B2A" w:rsidRDefault="00C45B2A">
            <w:pPr>
              <w:rPr>
                <w:rFonts w:ascii="Arial Narrow" w:hAnsi="Arial Narrow" w:cs="Arial"/>
                <w:sz w:val="16"/>
                <w:szCs w:val="16"/>
              </w:rPr>
            </w:pPr>
          </w:p>
          <w:p w14:paraId="48E0F10E" w14:textId="77777777" w:rsidR="008653EC" w:rsidRDefault="004A045B">
            <w:pPr>
              <w:rPr>
                <w:rFonts w:ascii="Arial Narrow" w:hAnsi="Arial Narrow" w:cs="Arial"/>
                <w:sz w:val="16"/>
                <w:szCs w:val="16"/>
              </w:rPr>
            </w:pPr>
            <w:r>
              <w:rPr>
                <w:rFonts w:ascii="Arial Narrow" w:hAnsi="Arial Narrow" w:cs="Arial"/>
                <w:sz w:val="16"/>
                <w:szCs w:val="16"/>
              </w:rPr>
              <w:t xml:space="preserve">Deborah S </w:t>
            </w:r>
          </w:p>
          <w:p w14:paraId="788C949A" w14:textId="77777777" w:rsidR="008653EC" w:rsidRDefault="008653EC">
            <w:pPr>
              <w:rPr>
                <w:rFonts w:ascii="Arial Narrow" w:hAnsi="Arial Narrow" w:cs="Arial"/>
                <w:sz w:val="16"/>
                <w:szCs w:val="16"/>
              </w:rPr>
            </w:pPr>
          </w:p>
          <w:p w14:paraId="442DD513" w14:textId="77777777" w:rsidR="008653EC" w:rsidRDefault="008653EC">
            <w:pPr>
              <w:rPr>
                <w:rFonts w:ascii="Arial Narrow" w:hAnsi="Arial Narrow" w:cs="Arial"/>
                <w:sz w:val="16"/>
                <w:szCs w:val="16"/>
              </w:rPr>
            </w:pPr>
          </w:p>
          <w:p w14:paraId="2D5420EE" w14:textId="77777777" w:rsidR="008653EC" w:rsidRDefault="008653EC">
            <w:pPr>
              <w:rPr>
                <w:rFonts w:ascii="Arial Narrow" w:hAnsi="Arial Narrow" w:cs="Arial"/>
                <w:sz w:val="16"/>
                <w:szCs w:val="16"/>
              </w:rPr>
            </w:pPr>
          </w:p>
          <w:p w14:paraId="0F801AF0" w14:textId="77777777" w:rsidR="008653EC" w:rsidRDefault="004A045B">
            <w:pPr>
              <w:rPr>
                <w:rFonts w:ascii="Arial Narrow" w:hAnsi="Arial Narrow" w:cs="Arial"/>
                <w:sz w:val="16"/>
                <w:szCs w:val="16"/>
              </w:rPr>
            </w:pPr>
            <w:r>
              <w:rPr>
                <w:rFonts w:ascii="Arial Narrow" w:hAnsi="Arial Narrow" w:cs="Arial"/>
                <w:sz w:val="16"/>
                <w:szCs w:val="16"/>
              </w:rPr>
              <w:t>SG Members Note</w:t>
            </w:r>
          </w:p>
          <w:p w14:paraId="40961FCF" w14:textId="77777777" w:rsidR="008653EC" w:rsidRDefault="008653EC">
            <w:pPr>
              <w:rPr>
                <w:rFonts w:ascii="Arial Narrow" w:hAnsi="Arial Narrow" w:cs="Arial"/>
                <w:sz w:val="16"/>
                <w:szCs w:val="16"/>
              </w:rPr>
            </w:pPr>
          </w:p>
          <w:p w14:paraId="18164E3D" w14:textId="77777777" w:rsidR="00C45B2A" w:rsidRDefault="00C45B2A">
            <w:pPr>
              <w:rPr>
                <w:rFonts w:ascii="Arial Narrow" w:hAnsi="Arial Narrow" w:cs="Arial"/>
                <w:sz w:val="16"/>
                <w:szCs w:val="16"/>
              </w:rPr>
            </w:pPr>
          </w:p>
          <w:p w14:paraId="2B3DEFC3" w14:textId="7E26F22A" w:rsidR="008653EC" w:rsidRDefault="008653EC">
            <w:pPr>
              <w:rPr>
                <w:rFonts w:ascii="Arial Narrow" w:hAnsi="Arial Narrow" w:cs="Arial"/>
                <w:sz w:val="16"/>
                <w:szCs w:val="16"/>
              </w:rPr>
            </w:pPr>
          </w:p>
          <w:p w14:paraId="37253DB4" w14:textId="77777777" w:rsidR="00C45B2A" w:rsidRDefault="00C45B2A">
            <w:pPr>
              <w:rPr>
                <w:rFonts w:ascii="Arial Narrow" w:hAnsi="Arial Narrow" w:cs="Arial"/>
                <w:sz w:val="16"/>
                <w:szCs w:val="16"/>
              </w:rPr>
            </w:pPr>
          </w:p>
          <w:p w14:paraId="0223C371" w14:textId="77777777" w:rsidR="008653EC" w:rsidRDefault="004A045B">
            <w:pPr>
              <w:rPr>
                <w:rFonts w:ascii="Arial Narrow" w:hAnsi="Arial Narrow" w:cs="Arial"/>
                <w:sz w:val="16"/>
                <w:szCs w:val="16"/>
              </w:rPr>
            </w:pPr>
            <w:r>
              <w:rPr>
                <w:rFonts w:ascii="Arial Narrow" w:hAnsi="Arial Narrow" w:cs="Arial"/>
                <w:sz w:val="16"/>
                <w:szCs w:val="16"/>
              </w:rPr>
              <w:t xml:space="preserve">Howard C </w:t>
            </w:r>
          </w:p>
          <w:p w14:paraId="310D70FC" w14:textId="77777777" w:rsidR="008653EC" w:rsidRDefault="008653EC">
            <w:pPr>
              <w:rPr>
                <w:rFonts w:ascii="Arial Narrow" w:hAnsi="Arial Narrow" w:cs="Arial"/>
                <w:sz w:val="16"/>
                <w:szCs w:val="16"/>
              </w:rPr>
            </w:pPr>
          </w:p>
          <w:p w14:paraId="6BB45075" w14:textId="77777777" w:rsidR="008653EC" w:rsidRDefault="008653EC">
            <w:pPr>
              <w:rPr>
                <w:rFonts w:ascii="Arial Narrow" w:hAnsi="Arial Narrow" w:cs="Arial"/>
                <w:sz w:val="16"/>
                <w:szCs w:val="16"/>
              </w:rPr>
            </w:pPr>
          </w:p>
          <w:p w14:paraId="7F7F9255" w14:textId="77777777" w:rsidR="008653EC" w:rsidRDefault="008653EC">
            <w:pPr>
              <w:rPr>
                <w:rFonts w:ascii="Arial Narrow" w:hAnsi="Arial Narrow" w:cs="Arial"/>
                <w:sz w:val="16"/>
                <w:szCs w:val="16"/>
              </w:rPr>
            </w:pPr>
          </w:p>
          <w:p w14:paraId="7F70AB18" w14:textId="77777777" w:rsidR="008653EC" w:rsidRDefault="008653EC">
            <w:pPr>
              <w:rPr>
                <w:rFonts w:ascii="Arial Narrow" w:hAnsi="Arial Narrow" w:cs="Arial"/>
                <w:sz w:val="16"/>
                <w:szCs w:val="16"/>
              </w:rPr>
            </w:pPr>
          </w:p>
          <w:p w14:paraId="2060B18E" w14:textId="77777777" w:rsidR="008653EC" w:rsidRDefault="008653EC">
            <w:pPr>
              <w:rPr>
                <w:rFonts w:ascii="Arial Narrow" w:hAnsi="Arial Narrow" w:cs="Arial"/>
                <w:sz w:val="16"/>
                <w:szCs w:val="16"/>
              </w:rPr>
            </w:pPr>
          </w:p>
          <w:p w14:paraId="3888558D" w14:textId="77777777" w:rsidR="008653EC" w:rsidRDefault="008653EC">
            <w:pPr>
              <w:rPr>
                <w:rFonts w:ascii="Arial Narrow" w:hAnsi="Arial Narrow" w:cs="Arial"/>
                <w:sz w:val="16"/>
                <w:szCs w:val="16"/>
              </w:rPr>
            </w:pPr>
          </w:p>
          <w:p w14:paraId="6146C834" w14:textId="77777777" w:rsidR="008653EC" w:rsidRDefault="004A045B">
            <w:pPr>
              <w:rPr>
                <w:rFonts w:ascii="Arial Narrow" w:hAnsi="Arial Narrow" w:cs="Arial"/>
                <w:sz w:val="16"/>
                <w:szCs w:val="16"/>
              </w:rPr>
            </w:pPr>
            <w:r>
              <w:rPr>
                <w:rFonts w:ascii="Arial Narrow" w:hAnsi="Arial Narrow" w:cs="Arial"/>
                <w:sz w:val="16"/>
                <w:szCs w:val="16"/>
              </w:rPr>
              <w:t xml:space="preserve">Richard B </w:t>
            </w:r>
          </w:p>
          <w:p w14:paraId="737B65C1" w14:textId="77777777" w:rsidR="008653EC" w:rsidRDefault="008653EC">
            <w:pPr>
              <w:rPr>
                <w:rFonts w:ascii="Arial Narrow" w:hAnsi="Arial Narrow" w:cs="Arial"/>
                <w:sz w:val="16"/>
                <w:szCs w:val="16"/>
              </w:rPr>
            </w:pPr>
          </w:p>
          <w:p w14:paraId="5FFB8869" w14:textId="77777777" w:rsidR="008653EC" w:rsidRDefault="008653EC">
            <w:pPr>
              <w:rPr>
                <w:rFonts w:ascii="Arial Narrow" w:hAnsi="Arial Narrow" w:cs="Arial"/>
                <w:sz w:val="16"/>
                <w:szCs w:val="16"/>
              </w:rPr>
            </w:pPr>
          </w:p>
          <w:p w14:paraId="3B3976FA" w14:textId="50B8CC5B" w:rsidR="008653EC" w:rsidRDefault="008653EC">
            <w:pPr>
              <w:rPr>
                <w:rFonts w:ascii="Arial Narrow" w:hAnsi="Arial Narrow" w:cs="Arial"/>
                <w:sz w:val="16"/>
                <w:szCs w:val="16"/>
              </w:rPr>
            </w:pPr>
          </w:p>
          <w:p w14:paraId="5C848E08" w14:textId="77777777" w:rsidR="00393721" w:rsidRDefault="00393721">
            <w:pPr>
              <w:rPr>
                <w:rFonts w:ascii="Arial Narrow" w:hAnsi="Arial Narrow" w:cs="Arial"/>
                <w:sz w:val="16"/>
                <w:szCs w:val="16"/>
              </w:rPr>
            </w:pPr>
          </w:p>
          <w:p w14:paraId="26962D9D" w14:textId="77777777" w:rsidR="008653EC" w:rsidRDefault="004A045B">
            <w:pPr>
              <w:rPr>
                <w:rFonts w:ascii="Arial Narrow" w:hAnsi="Arial Narrow" w:cs="Arial"/>
                <w:sz w:val="16"/>
                <w:szCs w:val="16"/>
              </w:rPr>
            </w:pPr>
            <w:r>
              <w:rPr>
                <w:rFonts w:ascii="Arial Narrow" w:hAnsi="Arial Narrow" w:cs="Arial"/>
                <w:sz w:val="16"/>
                <w:szCs w:val="16"/>
              </w:rPr>
              <w:t xml:space="preserve">Deborah S </w:t>
            </w:r>
          </w:p>
          <w:p w14:paraId="6A609CE0" w14:textId="77777777" w:rsidR="008653EC" w:rsidRDefault="008653EC">
            <w:pPr>
              <w:rPr>
                <w:rFonts w:ascii="Arial Narrow" w:hAnsi="Arial Narrow" w:cs="Arial"/>
                <w:sz w:val="16"/>
                <w:szCs w:val="16"/>
              </w:rPr>
            </w:pPr>
          </w:p>
          <w:p w14:paraId="72AC19B1" w14:textId="77777777" w:rsidR="00393721" w:rsidRDefault="00393721">
            <w:pPr>
              <w:rPr>
                <w:rFonts w:ascii="Arial Narrow" w:hAnsi="Arial Narrow" w:cs="Arial"/>
                <w:sz w:val="16"/>
                <w:szCs w:val="16"/>
              </w:rPr>
            </w:pPr>
          </w:p>
          <w:p w14:paraId="732A4E74" w14:textId="77777777" w:rsidR="00393721" w:rsidRDefault="00393721">
            <w:pPr>
              <w:rPr>
                <w:rFonts w:ascii="Arial Narrow" w:hAnsi="Arial Narrow" w:cs="Arial"/>
                <w:sz w:val="16"/>
                <w:szCs w:val="16"/>
              </w:rPr>
            </w:pPr>
          </w:p>
          <w:p w14:paraId="1E450B23" w14:textId="77777777" w:rsidR="00393721" w:rsidRDefault="00393721">
            <w:pPr>
              <w:rPr>
                <w:rFonts w:ascii="Arial Narrow" w:hAnsi="Arial Narrow" w:cs="Arial"/>
                <w:sz w:val="16"/>
                <w:szCs w:val="16"/>
              </w:rPr>
            </w:pPr>
          </w:p>
          <w:p w14:paraId="3CBCD6EA" w14:textId="77777777" w:rsidR="00393721" w:rsidRDefault="00393721">
            <w:pPr>
              <w:rPr>
                <w:rFonts w:ascii="Arial Narrow" w:hAnsi="Arial Narrow" w:cs="Arial"/>
                <w:sz w:val="16"/>
                <w:szCs w:val="16"/>
              </w:rPr>
            </w:pPr>
          </w:p>
          <w:p w14:paraId="328A9E81" w14:textId="1E9E5F5B" w:rsidR="008653EC" w:rsidRDefault="004A045B">
            <w:pPr>
              <w:rPr>
                <w:rFonts w:ascii="Arial Narrow" w:hAnsi="Arial Narrow" w:cs="Arial"/>
                <w:sz w:val="16"/>
                <w:szCs w:val="16"/>
              </w:rPr>
            </w:pPr>
            <w:r>
              <w:rPr>
                <w:rFonts w:ascii="Arial Narrow" w:hAnsi="Arial Narrow" w:cs="Arial"/>
                <w:sz w:val="16"/>
                <w:szCs w:val="16"/>
              </w:rPr>
              <w:t xml:space="preserve">Deborah S </w:t>
            </w:r>
          </w:p>
        </w:tc>
        <w:tc>
          <w:tcPr>
            <w:tcW w:w="1393" w:type="dxa"/>
            <w:gridSpan w:val="2"/>
            <w:shd w:val="clear" w:color="auto" w:fill="FFFFFF" w:themeFill="background1"/>
          </w:tcPr>
          <w:p w14:paraId="0AEF9AC6" w14:textId="77777777" w:rsidR="008653EC" w:rsidRDefault="008653EC">
            <w:pPr>
              <w:rPr>
                <w:rFonts w:ascii="Arial Narrow" w:hAnsi="Arial Narrow" w:cs="Arial"/>
                <w:sz w:val="16"/>
                <w:szCs w:val="16"/>
              </w:rPr>
            </w:pPr>
          </w:p>
          <w:p w14:paraId="25116497" w14:textId="77777777" w:rsidR="008653EC" w:rsidRDefault="008653EC">
            <w:pPr>
              <w:rPr>
                <w:rFonts w:ascii="Arial Narrow" w:hAnsi="Arial Narrow" w:cs="Arial"/>
                <w:sz w:val="16"/>
                <w:szCs w:val="16"/>
              </w:rPr>
            </w:pPr>
          </w:p>
          <w:p w14:paraId="274CB359" w14:textId="77777777" w:rsidR="008653EC" w:rsidRDefault="008653EC">
            <w:pPr>
              <w:rPr>
                <w:rFonts w:ascii="Arial Narrow" w:hAnsi="Arial Narrow" w:cs="Arial"/>
                <w:sz w:val="16"/>
                <w:szCs w:val="16"/>
              </w:rPr>
            </w:pPr>
          </w:p>
          <w:p w14:paraId="4489238A" w14:textId="77777777" w:rsidR="008653EC" w:rsidRDefault="008653EC">
            <w:pPr>
              <w:rPr>
                <w:rFonts w:ascii="Arial Narrow" w:hAnsi="Arial Narrow" w:cs="Arial"/>
                <w:sz w:val="16"/>
                <w:szCs w:val="16"/>
              </w:rPr>
            </w:pPr>
          </w:p>
          <w:p w14:paraId="5C25468A" w14:textId="77777777" w:rsidR="008653EC" w:rsidRDefault="008653EC">
            <w:pPr>
              <w:rPr>
                <w:rFonts w:ascii="Arial Narrow" w:hAnsi="Arial Narrow" w:cs="Arial"/>
                <w:sz w:val="16"/>
                <w:szCs w:val="16"/>
              </w:rPr>
            </w:pPr>
          </w:p>
          <w:p w14:paraId="1D0FFB12" w14:textId="77777777" w:rsidR="008653EC" w:rsidRDefault="008653EC">
            <w:pPr>
              <w:rPr>
                <w:rFonts w:ascii="Arial Narrow" w:hAnsi="Arial Narrow" w:cs="Arial"/>
                <w:sz w:val="16"/>
                <w:szCs w:val="16"/>
              </w:rPr>
            </w:pPr>
          </w:p>
          <w:p w14:paraId="091F9A57" w14:textId="77777777" w:rsidR="008653EC" w:rsidRDefault="004A045B">
            <w:pPr>
              <w:rPr>
                <w:rFonts w:ascii="Arial Narrow" w:hAnsi="Arial Narrow" w:cs="Arial"/>
                <w:sz w:val="16"/>
                <w:szCs w:val="16"/>
              </w:rPr>
            </w:pPr>
            <w:r>
              <w:rPr>
                <w:rFonts w:ascii="Arial Narrow" w:hAnsi="Arial Narrow" w:cs="Arial"/>
                <w:sz w:val="16"/>
                <w:szCs w:val="16"/>
              </w:rPr>
              <w:t>ASAP</w:t>
            </w:r>
          </w:p>
          <w:p w14:paraId="1C70A2F2" w14:textId="77777777" w:rsidR="008653EC" w:rsidRDefault="008653EC">
            <w:pPr>
              <w:rPr>
                <w:rFonts w:ascii="Arial Narrow" w:hAnsi="Arial Narrow" w:cs="Arial"/>
                <w:sz w:val="16"/>
                <w:szCs w:val="16"/>
              </w:rPr>
            </w:pPr>
          </w:p>
          <w:p w14:paraId="2827DF41" w14:textId="77777777" w:rsidR="008653EC" w:rsidRDefault="008653EC">
            <w:pPr>
              <w:rPr>
                <w:rFonts w:ascii="Arial Narrow" w:hAnsi="Arial Narrow" w:cs="Arial"/>
                <w:sz w:val="16"/>
                <w:szCs w:val="16"/>
              </w:rPr>
            </w:pPr>
          </w:p>
          <w:p w14:paraId="1CAC8314" w14:textId="77777777" w:rsidR="008653EC" w:rsidRDefault="008653EC">
            <w:pPr>
              <w:rPr>
                <w:rFonts w:ascii="Arial Narrow" w:hAnsi="Arial Narrow" w:cs="Arial"/>
                <w:sz w:val="16"/>
                <w:szCs w:val="16"/>
              </w:rPr>
            </w:pPr>
          </w:p>
          <w:p w14:paraId="212D4E2A" w14:textId="77777777" w:rsidR="008653EC" w:rsidRDefault="008653EC">
            <w:pPr>
              <w:rPr>
                <w:rFonts w:ascii="Arial Narrow" w:hAnsi="Arial Narrow" w:cs="Arial"/>
                <w:sz w:val="16"/>
                <w:szCs w:val="16"/>
              </w:rPr>
            </w:pPr>
          </w:p>
          <w:p w14:paraId="621C6810" w14:textId="77777777" w:rsidR="008653EC" w:rsidRDefault="008653EC">
            <w:pPr>
              <w:rPr>
                <w:rFonts w:ascii="Arial Narrow" w:hAnsi="Arial Narrow" w:cs="Arial"/>
                <w:sz w:val="16"/>
                <w:szCs w:val="16"/>
              </w:rPr>
            </w:pPr>
          </w:p>
          <w:p w14:paraId="76D1209A" w14:textId="77777777" w:rsidR="008653EC" w:rsidRDefault="008653EC">
            <w:pPr>
              <w:rPr>
                <w:rFonts w:ascii="Arial Narrow" w:hAnsi="Arial Narrow" w:cs="Arial"/>
                <w:sz w:val="16"/>
                <w:szCs w:val="16"/>
              </w:rPr>
            </w:pPr>
          </w:p>
          <w:p w14:paraId="4FDC9846" w14:textId="77777777" w:rsidR="008653EC" w:rsidRDefault="008653EC">
            <w:pPr>
              <w:rPr>
                <w:rFonts w:ascii="Arial Narrow" w:hAnsi="Arial Narrow" w:cs="Arial"/>
                <w:sz w:val="16"/>
                <w:szCs w:val="16"/>
              </w:rPr>
            </w:pPr>
          </w:p>
          <w:p w14:paraId="5CCA97A9"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p w14:paraId="63290D40" w14:textId="0F77FA8C" w:rsidR="008653EC" w:rsidRDefault="008653EC">
            <w:pPr>
              <w:rPr>
                <w:rFonts w:ascii="Arial Narrow" w:hAnsi="Arial Narrow" w:cs="Arial"/>
                <w:sz w:val="16"/>
                <w:szCs w:val="16"/>
              </w:rPr>
            </w:pPr>
          </w:p>
          <w:p w14:paraId="08D37B3E" w14:textId="63EB664A" w:rsidR="00C45B2A" w:rsidRDefault="00C45B2A">
            <w:pPr>
              <w:rPr>
                <w:rFonts w:ascii="Arial Narrow" w:hAnsi="Arial Narrow" w:cs="Arial"/>
                <w:sz w:val="16"/>
                <w:szCs w:val="16"/>
              </w:rPr>
            </w:pPr>
          </w:p>
          <w:p w14:paraId="58C00F6E" w14:textId="44BF1BA3" w:rsidR="00C45B2A" w:rsidRDefault="00C45B2A">
            <w:pPr>
              <w:rPr>
                <w:rFonts w:ascii="Arial Narrow" w:hAnsi="Arial Narrow" w:cs="Arial"/>
                <w:sz w:val="16"/>
                <w:szCs w:val="16"/>
              </w:rPr>
            </w:pPr>
          </w:p>
          <w:p w14:paraId="7294130E" w14:textId="379603F3" w:rsidR="00C45B2A" w:rsidRDefault="00393721">
            <w:pPr>
              <w:rPr>
                <w:rFonts w:ascii="Arial Narrow" w:hAnsi="Arial Narrow" w:cs="Arial"/>
                <w:sz w:val="16"/>
                <w:szCs w:val="16"/>
              </w:rPr>
            </w:pPr>
            <w:r>
              <w:rPr>
                <w:rFonts w:ascii="Arial Narrow" w:hAnsi="Arial Narrow" w:cs="Arial"/>
                <w:sz w:val="16"/>
                <w:szCs w:val="16"/>
              </w:rPr>
              <w:t>28</w:t>
            </w:r>
            <w:r w:rsidRPr="00393721">
              <w:rPr>
                <w:rFonts w:ascii="Arial Narrow" w:hAnsi="Arial Narrow" w:cs="Arial"/>
                <w:sz w:val="16"/>
                <w:szCs w:val="16"/>
                <w:vertAlign w:val="superscript"/>
              </w:rPr>
              <w:t>th</w:t>
            </w:r>
            <w:r>
              <w:rPr>
                <w:rFonts w:ascii="Arial Narrow" w:hAnsi="Arial Narrow" w:cs="Arial"/>
                <w:sz w:val="16"/>
                <w:szCs w:val="16"/>
              </w:rPr>
              <w:t xml:space="preserve"> February</w:t>
            </w:r>
          </w:p>
          <w:p w14:paraId="12AD3A3C" w14:textId="13B7CD01" w:rsidR="00C45B2A" w:rsidRDefault="00C45B2A">
            <w:pPr>
              <w:rPr>
                <w:rFonts w:ascii="Arial Narrow" w:hAnsi="Arial Narrow" w:cs="Arial"/>
                <w:sz w:val="16"/>
                <w:szCs w:val="16"/>
              </w:rPr>
            </w:pPr>
          </w:p>
          <w:p w14:paraId="0D404B20" w14:textId="0BCBA3FB" w:rsidR="00C45B2A" w:rsidRDefault="00C45B2A">
            <w:pPr>
              <w:rPr>
                <w:rFonts w:ascii="Arial Narrow" w:hAnsi="Arial Narrow" w:cs="Arial"/>
                <w:sz w:val="16"/>
                <w:szCs w:val="16"/>
              </w:rPr>
            </w:pPr>
          </w:p>
          <w:p w14:paraId="1E5E7947" w14:textId="77777777" w:rsidR="00C45B2A" w:rsidRDefault="00C45B2A">
            <w:pPr>
              <w:rPr>
                <w:rFonts w:ascii="Arial Narrow" w:hAnsi="Arial Narrow" w:cs="Arial"/>
                <w:sz w:val="16"/>
                <w:szCs w:val="16"/>
              </w:rPr>
            </w:pPr>
          </w:p>
          <w:p w14:paraId="38EE4ECE"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p w14:paraId="295206A9" w14:textId="77777777" w:rsidR="008653EC" w:rsidRDefault="008653EC">
            <w:pPr>
              <w:rPr>
                <w:rFonts w:ascii="Arial Narrow" w:hAnsi="Arial Narrow" w:cs="Arial"/>
                <w:sz w:val="16"/>
                <w:szCs w:val="16"/>
              </w:rPr>
            </w:pPr>
          </w:p>
          <w:p w14:paraId="4AD6425B" w14:textId="4389B47B" w:rsidR="008653EC" w:rsidRDefault="008653EC">
            <w:pPr>
              <w:rPr>
                <w:rFonts w:ascii="Arial Narrow" w:hAnsi="Arial Narrow" w:cs="Arial"/>
                <w:sz w:val="16"/>
                <w:szCs w:val="16"/>
              </w:rPr>
            </w:pPr>
          </w:p>
          <w:p w14:paraId="14DDBB70" w14:textId="77777777" w:rsidR="00C45B2A" w:rsidRDefault="00C45B2A">
            <w:pPr>
              <w:rPr>
                <w:rFonts w:ascii="Arial Narrow" w:hAnsi="Arial Narrow" w:cs="Arial"/>
                <w:sz w:val="16"/>
                <w:szCs w:val="16"/>
              </w:rPr>
            </w:pPr>
          </w:p>
          <w:p w14:paraId="18BC8968" w14:textId="77777777" w:rsidR="008653EC" w:rsidRDefault="008653EC">
            <w:pPr>
              <w:rPr>
                <w:rFonts w:ascii="Arial Narrow" w:hAnsi="Arial Narrow" w:cs="Arial"/>
                <w:sz w:val="16"/>
                <w:szCs w:val="16"/>
              </w:rPr>
            </w:pPr>
          </w:p>
          <w:p w14:paraId="3C285DB2" w14:textId="76221960" w:rsidR="008653EC" w:rsidRDefault="00C45B2A">
            <w:pPr>
              <w:rPr>
                <w:rFonts w:ascii="Arial Narrow" w:hAnsi="Arial Narrow" w:cs="Arial"/>
                <w:sz w:val="16"/>
                <w:szCs w:val="16"/>
              </w:rPr>
            </w:pPr>
            <w:r>
              <w:rPr>
                <w:rFonts w:ascii="Arial Narrow" w:hAnsi="Arial Narrow" w:cs="Arial"/>
                <w:sz w:val="16"/>
                <w:szCs w:val="16"/>
              </w:rPr>
              <w:t>2</w:t>
            </w:r>
            <w:r w:rsidR="004A045B">
              <w:rPr>
                <w:rFonts w:ascii="Arial Narrow" w:hAnsi="Arial Narrow" w:cs="Arial"/>
                <w:sz w:val="16"/>
                <w:szCs w:val="16"/>
              </w:rPr>
              <w:t>8</w:t>
            </w:r>
            <w:r w:rsidR="004A045B">
              <w:rPr>
                <w:rFonts w:ascii="Arial Narrow" w:hAnsi="Arial Narrow" w:cs="Arial"/>
                <w:sz w:val="16"/>
                <w:szCs w:val="16"/>
                <w:vertAlign w:val="superscript"/>
              </w:rPr>
              <w:t>th</w:t>
            </w:r>
            <w:r w:rsidR="004A045B">
              <w:rPr>
                <w:rFonts w:ascii="Arial Narrow" w:hAnsi="Arial Narrow" w:cs="Arial"/>
                <w:sz w:val="16"/>
                <w:szCs w:val="16"/>
              </w:rPr>
              <w:t xml:space="preserve"> February</w:t>
            </w:r>
          </w:p>
          <w:p w14:paraId="739F54E5" w14:textId="77777777" w:rsidR="008653EC" w:rsidRDefault="008653EC">
            <w:pPr>
              <w:rPr>
                <w:rFonts w:ascii="Arial Narrow" w:hAnsi="Arial Narrow" w:cs="Arial"/>
                <w:sz w:val="16"/>
                <w:szCs w:val="16"/>
              </w:rPr>
            </w:pPr>
          </w:p>
          <w:p w14:paraId="4288D039" w14:textId="77777777" w:rsidR="008653EC" w:rsidRDefault="008653EC">
            <w:pPr>
              <w:rPr>
                <w:rFonts w:ascii="Arial Narrow" w:hAnsi="Arial Narrow" w:cs="Arial"/>
                <w:sz w:val="16"/>
                <w:szCs w:val="16"/>
              </w:rPr>
            </w:pPr>
          </w:p>
          <w:p w14:paraId="15A8FE71" w14:textId="77777777" w:rsidR="008653EC" w:rsidRDefault="008653EC">
            <w:pPr>
              <w:rPr>
                <w:rFonts w:ascii="Arial Narrow" w:hAnsi="Arial Narrow" w:cs="Arial"/>
                <w:sz w:val="16"/>
                <w:szCs w:val="16"/>
              </w:rPr>
            </w:pPr>
          </w:p>
          <w:p w14:paraId="0F35DF77" w14:textId="77777777" w:rsidR="008653EC" w:rsidRDefault="008653EC">
            <w:pPr>
              <w:rPr>
                <w:rFonts w:ascii="Arial Narrow" w:hAnsi="Arial Narrow" w:cs="Arial"/>
                <w:sz w:val="16"/>
                <w:szCs w:val="16"/>
              </w:rPr>
            </w:pPr>
          </w:p>
          <w:p w14:paraId="1444BD1A" w14:textId="77777777" w:rsidR="008653EC" w:rsidRDefault="008653EC">
            <w:pPr>
              <w:rPr>
                <w:rFonts w:ascii="Arial Narrow" w:hAnsi="Arial Narrow" w:cs="Arial"/>
                <w:sz w:val="16"/>
                <w:szCs w:val="16"/>
              </w:rPr>
            </w:pPr>
          </w:p>
          <w:p w14:paraId="2C1755B4" w14:textId="77777777" w:rsidR="008653EC" w:rsidRDefault="008653EC">
            <w:pPr>
              <w:rPr>
                <w:rFonts w:ascii="Arial Narrow" w:hAnsi="Arial Narrow" w:cs="Arial"/>
                <w:sz w:val="16"/>
                <w:szCs w:val="16"/>
              </w:rPr>
            </w:pPr>
          </w:p>
          <w:p w14:paraId="163FAA44"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p w14:paraId="24352DC9" w14:textId="0E77DB0E" w:rsidR="008653EC" w:rsidRDefault="008653EC">
            <w:pPr>
              <w:rPr>
                <w:rFonts w:ascii="Arial Narrow" w:hAnsi="Arial Narrow" w:cs="Arial"/>
                <w:sz w:val="16"/>
                <w:szCs w:val="16"/>
              </w:rPr>
            </w:pPr>
          </w:p>
          <w:p w14:paraId="271B539F" w14:textId="131C68F0" w:rsidR="00393721" w:rsidRDefault="00393721">
            <w:pPr>
              <w:rPr>
                <w:rFonts w:ascii="Arial Narrow" w:hAnsi="Arial Narrow" w:cs="Arial"/>
                <w:sz w:val="16"/>
                <w:szCs w:val="16"/>
              </w:rPr>
            </w:pPr>
          </w:p>
          <w:p w14:paraId="43F28672" w14:textId="77777777" w:rsidR="00393721" w:rsidRDefault="00393721">
            <w:pPr>
              <w:rPr>
                <w:rFonts w:ascii="Arial Narrow" w:hAnsi="Arial Narrow" w:cs="Arial"/>
                <w:sz w:val="16"/>
                <w:szCs w:val="16"/>
              </w:rPr>
            </w:pPr>
          </w:p>
          <w:p w14:paraId="272A4BCB" w14:textId="77777777" w:rsidR="008653EC" w:rsidRDefault="008653EC">
            <w:pPr>
              <w:rPr>
                <w:rFonts w:ascii="Arial Narrow" w:hAnsi="Arial Narrow" w:cs="Arial"/>
                <w:sz w:val="16"/>
                <w:szCs w:val="16"/>
              </w:rPr>
            </w:pPr>
          </w:p>
          <w:p w14:paraId="1CAA6112"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p w14:paraId="4F5ABD77" w14:textId="1113EFEF" w:rsidR="008653EC" w:rsidRDefault="008653EC">
            <w:pPr>
              <w:rPr>
                <w:rFonts w:ascii="Arial Narrow" w:hAnsi="Arial Narrow" w:cs="Arial"/>
                <w:sz w:val="16"/>
                <w:szCs w:val="16"/>
              </w:rPr>
            </w:pPr>
          </w:p>
          <w:p w14:paraId="44E863D0" w14:textId="224A010D" w:rsidR="00393721" w:rsidRDefault="00393721">
            <w:pPr>
              <w:rPr>
                <w:rFonts w:ascii="Arial Narrow" w:hAnsi="Arial Narrow" w:cs="Arial"/>
                <w:sz w:val="16"/>
                <w:szCs w:val="16"/>
              </w:rPr>
            </w:pPr>
          </w:p>
          <w:p w14:paraId="0C170513" w14:textId="6A2A69F7" w:rsidR="00393721" w:rsidRDefault="00393721">
            <w:pPr>
              <w:rPr>
                <w:rFonts w:ascii="Arial Narrow" w:hAnsi="Arial Narrow" w:cs="Arial"/>
                <w:sz w:val="16"/>
                <w:szCs w:val="16"/>
              </w:rPr>
            </w:pPr>
          </w:p>
          <w:p w14:paraId="78300E2E" w14:textId="77777777" w:rsidR="00393721" w:rsidRDefault="00393721">
            <w:pPr>
              <w:rPr>
                <w:rFonts w:ascii="Arial Narrow" w:hAnsi="Arial Narrow" w:cs="Arial"/>
                <w:sz w:val="16"/>
                <w:szCs w:val="16"/>
              </w:rPr>
            </w:pPr>
          </w:p>
          <w:p w14:paraId="516C826B" w14:textId="77777777" w:rsidR="008653EC" w:rsidRDefault="008653EC">
            <w:pPr>
              <w:rPr>
                <w:rFonts w:ascii="Arial Narrow" w:hAnsi="Arial Narrow" w:cs="Arial"/>
                <w:sz w:val="16"/>
                <w:szCs w:val="16"/>
              </w:rPr>
            </w:pPr>
          </w:p>
          <w:p w14:paraId="4AD42241"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tc>
        <w:tc>
          <w:tcPr>
            <w:tcW w:w="247" w:type="dxa"/>
            <w:gridSpan w:val="2"/>
            <w:tcBorders>
              <w:top w:val="nil"/>
              <w:left w:val="nil"/>
              <w:bottom w:val="nil"/>
              <w:right w:val="nil"/>
            </w:tcBorders>
            <w:shd w:val="clear" w:color="auto" w:fill="auto"/>
          </w:tcPr>
          <w:p w14:paraId="4732FA38" w14:textId="77777777" w:rsidR="008653EC" w:rsidRDefault="008653EC">
            <w:pPr>
              <w:rPr>
                <w:rFonts w:ascii="Arial Narrow" w:hAnsi="Arial Narrow"/>
              </w:rPr>
            </w:pPr>
          </w:p>
        </w:tc>
        <w:tc>
          <w:tcPr>
            <w:tcW w:w="449" w:type="dxa"/>
            <w:gridSpan w:val="2"/>
            <w:tcBorders>
              <w:top w:val="nil"/>
              <w:left w:val="nil"/>
              <w:bottom w:val="nil"/>
              <w:right w:val="nil"/>
            </w:tcBorders>
            <w:shd w:val="clear" w:color="auto" w:fill="auto"/>
          </w:tcPr>
          <w:p w14:paraId="09B611AF" w14:textId="77777777" w:rsidR="008653EC" w:rsidRDefault="008653EC"/>
        </w:tc>
      </w:tr>
      <w:tr w:rsidR="008653EC" w14:paraId="03E43AEC" w14:textId="77777777">
        <w:trPr>
          <w:trHeight w:val="161"/>
        </w:trPr>
        <w:tc>
          <w:tcPr>
            <w:tcW w:w="895" w:type="dxa"/>
            <w:shd w:val="clear" w:color="auto" w:fill="FFFFFF" w:themeFill="background1"/>
          </w:tcPr>
          <w:p w14:paraId="7B4B3A96" w14:textId="77777777" w:rsidR="008653EC" w:rsidRDefault="004A045B">
            <w:pPr>
              <w:ind w:left="-106" w:right="314" w:firstLine="142"/>
              <w:rPr>
                <w:rFonts w:ascii="Arial Narrow" w:hAnsi="Arial Narrow" w:cs="Arial"/>
                <w:sz w:val="16"/>
                <w:szCs w:val="16"/>
              </w:rPr>
            </w:pPr>
            <w:r>
              <w:rPr>
                <w:rFonts w:ascii="Arial Narrow" w:hAnsi="Arial Narrow" w:cs="Arial"/>
                <w:sz w:val="16"/>
                <w:szCs w:val="16"/>
              </w:rPr>
              <w:t>6.</w:t>
            </w:r>
          </w:p>
        </w:tc>
        <w:tc>
          <w:tcPr>
            <w:tcW w:w="5381" w:type="dxa"/>
            <w:shd w:val="clear" w:color="auto" w:fill="FFFFFF" w:themeFill="background1"/>
          </w:tcPr>
          <w:p w14:paraId="10138894" w14:textId="77777777" w:rsidR="008653EC" w:rsidRDefault="004A045B">
            <w:pPr>
              <w:tabs>
                <w:tab w:val="left" w:pos="1102"/>
              </w:tabs>
              <w:rPr>
                <w:rFonts w:ascii="Arial Narrow" w:hAnsi="Arial Narrow" w:cs="Arial"/>
                <w:b/>
                <w:bCs/>
                <w:sz w:val="16"/>
                <w:szCs w:val="16"/>
                <w:u w:val="single"/>
              </w:rPr>
            </w:pPr>
            <w:r>
              <w:rPr>
                <w:rFonts w:ascii="Arial Narrow" w:hAnsi="Arial Narrow" w:cs="Arial"/>
                <w:b/>
                <w:bCs/>
                <w:sz w:val="16"/>
                <w:szCs w:val="16"/>
                <w:u w:val="single"/>
              </w:rPr>
              <w:t>Next Steps / AOB</w:t>
            </w:r>
          </w:p>
          <w:p w14:paraId="586B4173" w14:textId="77777777" w:rsidR="008653EC" w:rsidRDefault="004A045B">
            <w:pPr>
              <w:tabs>
                <w:tab w:val="left" w:pos="1102"/>
              </w:tabs>
              <w:rPr>
                <w:rFonts w:ascii="Arial Narrow" w:hAnsi="Arial Narrow"/>
                <w:sz w:val="16"/>
                <w:szCs w:val="16"/>
              </w:rPr>
            </w:pPr>
            <w:r>
              <w:rPr>
                <w:rFonts w:ascii="Arial Narrow" w:hAnsi="Arial Narrow"/>
                <w:sz w:val="16"/>
                <w:szCs w:val="16"/>
              </w:rPr>
              <w:t>1) DB explained that as part of an emerging Local Plan process Wokingham             District Council have recently published a Local Green Space Report and offered to provide a short summary of the report as some aspects of it could be relevant to E&amp;D NDP.</w:t>
            </w:r>
          </w:p>
          <w:p w14:paraId="25BAAEA6" w14:textId="77777777" w:rsidR="008653EC" w:rsidRDefault="004A045B">
            <w:pPr>
              <w:tabs>
                <w:tab w:val="left" w:pos="1102"/>
              </w:tabs>
              <w:rPr>
                <w:rFonts w:ascii="Arial Narrow" w:hAnsi="Arial Narrow"/>
                <w:sz w:val="16"/>
                <w:szCs w:val="16"/>
              </w:rPr>
            </w:pPr>
            <w:r>
              <w:rPr>
                <w:rFonts w:ascii="Arial Narrow" w:hAnsi="Arial Narrow"/>
                <w:sz w:val="16"/>
                <w:szCs w:val="16"/>
              </w:rPr>
              <w:t>2) For members’ information, DW  explained the PC were commissioning a speed survey along the A4155 between the Playhatch roundabout and the boundary traffic lights following residents’ complaints about noise from speeding vehicles.</w:t>
            </w:r>
          </w:p>
          <w:p w14:paraId="05CACFEE" w14:textId="77777777" w:rsidR="008653EC" w:rsidRDefault="004A045B">
            <w:pPr>
              <w:tabs>
                <w:tab w:val="left" w:pos="1102"/>
              </w:tabs>
            </w:pPr>
            <w:r>
              <w:rPr>
                <w:rFonts w:ascii="Arial Narrow" w:hAnsi="Arial Narrow"/>
                <w:sz w:val="16"/>
                <w:szCs w:val="16"/>
              </w:rPr>
              <w:t xml:space="preserve">3) DW informed members that Nina Meritt (SODC’s NDP Policy Officer) has left the Council. A new officer is to be assigned to oversee E&amp;D NDP but in the interim </w:t>
            </w:r>
            <w:hyperlink r:id="rId9">
              <w:r>
                <w:rPr>
                  <w:rStyle w:val="InternetLink"/>
                  <w:rFonts w:ascii="Arial Narrow" w:hAnsi="Arial Narrow"/>
                  <w:sz w:val="16"/>
                  <w:szCs w:val="16"/>
                </w:rPr>
                <w:t>Rosalynn.Whiteley@southandvale.gov.uk</w:t>
              </w:r>
            </w:hyperlink>
            <w:r>
              <w:rPr>
                <w:rFonts w:ascii="Arial Narrow" w:hAnsi="Arial Narrow"/>
                <w:sz w:val="16"/>
                <w:szCs w:val="16"/>
              </w:rPr>
              <w:t xml:space="preserve"> will be SODC’s contact</w:t>
            </w:r>
            <w:r>
              <w:t>.</w:t>
            </w:r>
          </w:p>
          <w:p w14:paraId="509784B9" w14:textId="7AE29A05" w:rsidR="008653EC" w:rsidRDefault="004A045B">
            <w:pPr>
              <w:tabs>
                <w:tab w:val="left" w:pos="1102"/>
              </w:tabs>
            </w:pPr>
            <w:r>
              <w:rPr>
                <w:rFonts w:ascii="Arial Narrow" w:hAnsi="Arial Narrow"/>
                <w:sz w:val="16"/>
                <w:szCs w:val="16"/>
              </w:rPr>
              <w:t>4)</w:t>
            </w:r>
            <w:r>
              <w:rPr>
                <w:rStyle w:val="apple-converted-space"/>
                <w:rFonts w:ascii="Arial Narrow" w:hAnsi="Arial Narrow"/>
                <w:sz w:val="16"/>
                <w:szCs w:val="16"/>
              </w:rPr>
              <w:t xml:space="preserve"> DW confirmed that following the refusal of  planning permission for the swimming lake  he had written to Poppy Martin (Savills) copying Grahame Fyles (Tarmac’s National  Estate Manager) to get an understanding of Tarmac’s intentions regarding the ongoing use of the lake without planning permission. DW went on that no response had been received. RB agreed to follow this matter up with Tarmac</w:t>
            </w:r>
          </w:p>
        </w:tc>
        <w:tc>
          <w:tcPr>
            <w:tcW w:w="1563" w:type="dxa"/>
            <w:shd w:val="clear" w:color="auto" w:fill="FFFFFF" w:themeFill="background1"/>
          </w:tcPr>
          <w:p w14:paraId="5FCB8DF0" w14:textId="77777777" w:rsidR="008653EC" w:rsidRDefault="008653EC">
            <w:pPr>
              <w:rPr>
                <w:rFonts w:ascii="Arial Narrow" w:hAnsi="Arial Narrow" w:cs="Arial"/>
                <w:sz w:val="16"/>
                <w:szCs w:val="16"/>
              </w:rPr>
            </w:pPr>
          </w:p>
          <w:p w14:paraId="1F111D23" w14:textId="77777777" w:rsidR="008653EC" w:rsidRDefault="008653EC">
            <w:pPr>
              <w:rPr>
                <w:rFonts w:ascii="Arial Narrow" w:hAnsi="Arial Narrow" w:cs="Arial"/>
                <w:sz w:val="16"/>
                <w:szCs w:val="16"/>
              </w:rPr>
            </w:pPr>
          </w:p>
          <w:p w14:paraId="6E977F3C" w14:textId="77777777" w:rsidR="008653EC" w:rsidRDefault="008653EC">
            <w:pPr>
              <w:rPr>
                <w:rFonts w:ascii="Arial Narrow" w:hAnsi="Arial Narrow"/>
                <w:sz w:val="16"/>
                <w:szCs w:val="16"/>
              </w:rPr>
            </w:pPr>
          </w:p>
          <w:p w14:paraId="44F9117D" w14:textId="77777777" w:rsidR="008653EC" w:rsidRDefault="008653EC">
            <w:pPr>
              <w:rPr>
                <w:rFonts w:ascii="Arial Narrow" w:hAnsi="Arial Narrow"/>
                <w:sz w:val="16"/>
                <w:szCs w:val="16"/>
              </w:rPr>
            </w:pPr>
          </w:p>
          <w:p w14:paraId="2220C972" w14:textId="77777777" w:rsidR="008653EC" w:rsidRDefault="004A045B">
            <w:pPr>
              <w:rPr>
                <w:rFonts w:ascii="Arial Narrow" w:hAnsi="Arial Narrow"/>
                <w:sz w:val="16"/>
                <w:szCs w:val="16"/>
              </w:rPr>
            </w:pPr>
            <w:r>
              <w:rPr>
                <w:rFonts w:ascii="Arial Narrow" w:hAnsi="Arial Narrow"/>
                <w:sz w:val="16"/>
                <w:szCs w:val="16"/>
              </w:rPr>
              <w:t>David B</w:t>
            </w:r>
          </w:p>
          <w:p w14:paraId="5EDCD681" w14:textId="77777777" w:rsidR="008653EC" w:rsidRDefault="008653EC">
            <w:pPr>
              <w:rPr>
                <w:rFonts w:ascii="Arial Narrow" w:hAnsi="Arial Narrow"/>
                <w:sz w:val="16"/>
                <w:szCs w:val="16"/>
              </w:rPr>
            </w:pPr>
          </w:p>
          <w:p w14:paraId="591E06A0" w14:textId="77777777" w:rsidR="008653EC" w:rsidRDefault="008653EC">
            <w:pPr>
              <w:rPr>
                <w:rFonts w:ascii="Arial Narrow" w:hAnsi="Arial Narrow"/>
                <w:sz w:val="16"/>
                <w:szCs w:val="16"/>
              </w:rPr>
            </w:pPr>
          </w:p>
          <w:p w14:paraId="6FF11A50" w14:textId="77777777" w:rsidR="008653EC" w:rsidRDefault="004A045B">
            <w:pPr>
              <w:rPr>
                <w:rFonts w:ascii="Arial Narrow" w:hAnsi="Arial Narrow" w:cs="Arial"/>
                <w:sz w:val="16"/>
                <w:szCs w:val="16"/>
              </w:rPr>
            </w:pPr>
            <w:r>
              <w:rPr>
                <w:rFonts w:ascii="Arial Narrow" w:hAnsi="Arial Narrow" w:cs="Arial"/>
                <w:sz w:val="16"/>
                <w:szCs w:val="16"/>
              </w:rPr>
              <w:t>SG Members Note</w:t>
            </w:r>
          </w:p>
          <w:p w14:paraId="0F8B6860" w14:textId="77777777" w:rsidR="008653EC" w:rsidRDefault="008653EC">
            <w:pPr>
              <w:rPr>
                <w:rFonts w:ascii="Arial Narrow" w:hAnsi="Arial Narrow" w:cs="Arial"/>
                <w:sz w:val="16"/>
                <w:szCs w:val="16"/>
              </w:rPr>
            </w:pPr>
          </w:p>
          <w:p w14:paraId="722FE158" w14:textId="77777777" w:rsidR="008653EC" w:rsidRDefault="008653EC">
            <w:pPr>
              <w:rPr>
                <w:rFonts w:ascii="Arial Narrow" w:hAnsi="Arial Narrow" w:cs="Arial"/>
                <w:sz w:val="16"/>
                <w:szCs w:val="16"/>
              </w:rPr>
            </w:pPr>
          </w:p>
          <w:p w14:paraId="31E4EF32" w14:textId="77777777" w:rsidR="008653EC" w:rsidRDefault="004A045B">
            <w:pPr>
              <w:rPr>
                <w:rFonts w:ascii="Arial Narrow" w:hAnsi="Arial Narrow" w:cs="Arial"/>
                <w:sz w:val="16"/>
                <w:szCs w:val="16"/>
              </w:rPr>
            </w:pPr>
            <w:r>
              <w:rPr>
                <w:rFonts w:ascii="Arial Narrow" w:hAnsi="Arial Narrow" w:cs="Arial"/>
                <w:sz w:val="16"/>
                <w:szCs w:val="16"/>
              </w:rPr>
              <w:t>SG Members Note</w:t>
            </w:r>
          </w:p>
          <w:p w14:paraId="36B91F51" w14:textId="77777777" w:rsidR="008653EC" w:rsidRDefault="008653EC">
            <w:pPr>
              <w:rPr>
                <w:rFonts w:ascii="Arial Narrow" w:hAnsi="Arial Narrow" w:cs="Arial"/>
                <w:sz w:val="16"/>
                <w:szCs w:val="16"/>
              </w:rPr>
            </w:pPr>
          </w:p>
          <w:p w14:paraId="76F32B35" w14:textId="77777777" w:rsidR="008653EC" w:rsidRDefault="008653EC">
            <w:pPr>
              <w:rPr>
                <w:rFonts w:ascii="Arial Narrow" w:hAnsi="Arial Narrow" w:cs="Arial"/>
                <w:sz w:val="16"/>
                <w:szCs w:val="16"/>
              </w:rPr>
            </w:pPr>
          </w:p>
          <w:p w14:paraId="0CB5FB11" w14:textId="77777777" w:rsidR="008653EC" w:rsidRDefault="008653EC">
            <w:pPr>
              <w:rPr>
                <w:rFonts w:ascii="Arial Narrow" w:hAnsi="Arial Narrow" w:cs="Arial"/>
                <w:sz w:val="16"/>
                <w:szCs w:val="16"/>
              </w:rPr>
            </w:pPr>
          </w:p>
          <w:p w14:paraId="3C6D73D2" w14:textId="39863F3A" w:rsidR="008653EC" w:rsidRDefault="008653EC">
            <w:pPr>
              <w:rPr>
                <w:rFonts w:ascii="Arial Narrow" w:hAnsi="Arial Narrow" w:cs="Arial"/>
                <w:sz w:val="16"/>
                <w:szCs w:val="16"/>
              </w:rPr>
            </w:pPr>
          </w:p>
          <w:p w14:paraId="6E345BB3" w14:textId="77777777" w:rsidR="004A045B" w:rsidRDefault="004A045B">
            <w:pPr>
              <w:rPr>
                <w:rFonts w:ascii="Arial Narrow" w:hAnsi="Arial Narrow" w:cs="Arial"/>
                <w:sz w:val="16"/>
                <w:szCs w:val="16"/>
              </w:rPr>
            </w:pPr>
          </w:p>
          <w:p w14:paraId="4E01256A" w14:textId="77777777" w:rsidR="008653EC" w:rsidRDefault="004A045B">
            <w:pPr>
              <w:rPr>
                <w:rFonts w:ascii="Arial Narrow" w:hAnsi="Arial Narrow" w:cs="Arial"/>
                <w:sz w:val="16"/>
                <w:szCs w:val="16"/>
              </w:rPr>
            </w:pPr>
            <w:r>
              <w:rPr>
                <w:rFonts w:ascii="Arial Narrow" w:hAnsi="Arial Narrow" w:cs="Arial"/>
                <w:sz w:val="16"/>
                <w:szCs w:val="16"/>
              </w:rPr>
              <w:t xml:space="preserve">Richard B </w:t>
            </w:r>
          </w:p>
        </w:tc>
        <w:tc>
          <w:tcPr>
            <w:tcW w:w="1393" w:type="dxa"/>
            <w:gridSpan w:val="2"/>
            <w:shd w:val="clear" w:color="auto" w:fill="FFFFFF" w:themeFill="background1"/>
          </w:tcPr>
          <w:p w14:paraId="1D054374" w14:textId="77777777" w:rsidR="008653EC" w:rsidRDefault="008653EC">
            <w:pPr>
              <w:rPr>
                <w:rFonts w:ascii="Arial Narrow" w:hAnsi="Arial Narrow" w:cs="Arial"/>
                <w:sz w:val="16"/>
                <w:szCs w:val="16"/>
              </w:rPr>
            </w:pPr>
          </w:p>
          <w:p w14:paraId="6DF97ADA" w14:textId="77777777" w:rsidR="008653EC" w:rsidRDefault="008653EC">
            <w:pPr>
              <w:rPr>
                <w:rFonts w:ascii="Arial Narrow" w:hAnsi="Arial Narrow" w:cs="Arial"/>
                <w:sz w:val="16"/>
                <w:szCs w:val="16"/>
              </w:rPr>
            </w:pPr>
          </w:p>
          <w:p w14:paraId="16EAE280" w14:textId="77777777" w:rsidR="008653EC" w:rsidRDefault="008653EC">
            <w:pPr>
              <w:rPr>
                <w:rFonts w:ascii="Arial Narrow" w:hAnsi="Arial Narrow" w:cs="Arial"/>
                <w:sz w:val="16"/>
                <w:szCs w:val="16"/>
              </w:rPr>
            </w:pPr>
          </w:p>
          <w:p w14:paraId="4C001227" w14:textId="77777777" w:rsidR="008653EC" w:rsidRDefault="008653EC">
            <w:pPr>
              <w:rPr>
                <w:rFonts w:ascii="Arial Narrow" w:hAnsi="Arial Narrow" w:cs="Arial"/>
                <w:sz w:val="16"/>
                <w:szCs w:val="16"/>
              </w:rPr>
            </w:pPr>
          </w:p>
          <w:p w14:paraId="39C55136"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p w14:paraId="61C965CC" w14:textId="77777777" w:rsidR="008653EC" w:rsidRDefault="008653EC">
            <w:pPr>
              <w:rPr>
                <w:rFonts w:ascii="Arial Narrow" w:hAnsi="Arial Narrow" w:cs="Arial"/>
                <w:sz w:val="16"/>
                <w:szCs w:val="16"/>
              </w:rPr>
            </w:pPr>
          </w:p>
          <w:p w14:paraId="06533381" w14:textId="77777777" w:rsidR="008653EC" w:rsidRDefault="008653EC">
            <w:pPr>
              <w:rPr>
                <w:rFonts w:ascii="Arial Narrow" w:hAnsi="Arial Narrow" w:cs="Arial"/>
                <w:sz w:val="16"/>
                <w:szCs w:val="16"/>
              </w:rPr>
            </w:pPr>
          </w:p>
          <w:p w14:paraId="40EBA106" w14:textId="77777777" w:rsidR="008653EC" w:rsidRDefault="008653EC">
            <w:pPr>
              <w:rPr>
                <w:rFonts w:ascii="Arial Narrow" w:hAnsi="Arial Narrow" w:cs="Arial"/>
                <w:sz w:val="16"/>
                <w:szCs w:val="16"/>
              </w:rPr>
            </w:pPr>
          </w:p>
          <w:p w14:paraId="2A8D2FC2" w14:textId="77777777" w:rsidR="008653EC" w:rsidRDefault="008653EC">
            <w:pPr>
              <w:rPr>
                <w:rFonts w:ascii="Arial Narrow" w:hAnsi="Arial Narrow" w:cs="Arial"/>
                <w:sz w:val="16"/>
                <w:szCs w:val="16"/>
              </w:rPr>
            </w:pPr>
          </w:p>
          <w:p w14:paraId="056DF162" w14:textId="77777777" w:rsidR="008653EC" w:rsidRDefault="008653EC">
            <w:pPr>
              <w:rPr>
                <w:rFonts w:ascii="Arial Narrow" w:hAnsi="Arial Narrow" w:cs="Arial"/>
                <w:sz w:val="16"/>
                <w:szCs w:val="16"/>
              </w:rPr>
            </w:pPr>
          </w:p>
          <w:p w14:paraId="65D1F026" w14:textId="77777777" w:rsidR="008653EC" w:rsidRDefault="008653EC">
            <w:pPr>
              <w:rPr>
                <w:rFonts w:ascii="Arial Narrow" w:hAnsi="Arial Narrow" w:cs="Arial"/>
                <w:sz w:val="16"/>
                <w:szCs w:val="16"/>
              </w:rPr>
            </w:pPr>
          </w:p>
          <w:p w14:paraId="41F6E0CF" w14:textId="77777777" w:rsidR="008653EC" w:rsidRDefault="008653EC">
            <w:pPr>
              <w:rPr>
                <w:rFonts w:ascii="Arial Narrow" w:hAnsi="Arial Narrow" w:cs="Arial"/>
                <w:sz w:val="16"/>
                <w:szCs w:val="16"/>
              </w:rPr>
            </w:pPr>
          </w:p>
          <w:p w14:paraId="371B3A78" w14:textId="77777777" w:rsidR="008653EC" w:rsidRDefault="008653EC">
            <w:pPr>
              <w:rPr>
                <w:rFonts w:ascii="Arial Narrow" w:hAnsi="Arial Narrow" w:cs="Arial"/>
                <w:sz w:val="16"/>
                <w:szCs w:val="16"/>
              </w:rPr>
            </w:pPr>
          </w:p>
          <w:p w14:paraId="2A9EDC32" w14:textId="5CC7599E" w:rsidR="008653EC" w:rsidRDefault="008653EC">
            <w:pPr>
              <w:rPr>
                <w:rFonts w:ascii="Arial Narrow" w:hAnsi="Arial Narrow" w:cs="Arial"/>
                <w:sz w:val="16"/>
                <w:szCs w:val="16"/>
              </w:rPr>
            </w:pPr>
          </w:p>
          <w:p w14:paraId="66C5D784" w14:textId="77777777" w:rsidR="004A045B" w:rsidRDefault="004A045B">
            <w:pPr>
              <w:rPr>
                <w:rFonts w:ascii="Arial Narrow" w:hAnsi="Arial Narrow" w:cs="Arial"/>
                <w:sz w:val="16"/>
                <w:szCs w:val="16"/>
              </w:rPr>
            </w:pPr>
          </w:p>
          <w:p w14:paraId="57042A6D" w14:textId="77777777" w:rsidR="008653EC" w:rsidRDefault="008653EC">
            <w:pPr>
              <w:rPr>
                <w:rFonts w:ascii="Arial Narrow" w:hAnsi="Arial Narrow" w:cs="Arial"/>
                <w:sz w:val="16"/>
                <w:szCs w:val="16"/>
              </w:rPr>
            </w:pPr>
          </w:p>
          <w:p w14:paraId="55DC7A5A"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w:t>
            </w:r>
          </w:p>
        </w:tc>
        <w:tc>
          <w:tcPr>
            <w:tcW w:w="247" w:type="dxa"/>
            <w:gridSpan w:val="2"/>
            <w:tcBorders>
              <w:top w:val="nil"/>
              <w:left w:val="nil"/>
              <w:bottom w:val="nil"/>
              <w:right w:val="nil"/>
            </w:tcBorders>
            <w:shd w:val="clear" w:color="auto" w:fill="auto"/>
          </w:tcPr>
          <w:p w14:paraId="064EB7F9" w14:textId="77777777" w:rsidR="008653EC" w:rsidRDefault="008653EC">
            <w:pPr>
              <w:rPr>
                <w:rFonts w:ascii="Arial Narrow" w:hAnsi="Arial Narrow"/>
              </w:rPr>
            </w:pPr>
          </w:p>
        </w:tc>
        <w:tc>
          <w:tcPr>
            <w:tcW w:w="449" w:type="dxa"/>
            <w:gridSpan w:val="2"/>
            <w:tcBorders>
              <w:top w:val="nil"/>
              <w:left w:val="nil"/>
              <w:bottom w:val="nil"/>
              <w:right w:val="nil"/>
            </w:tcBorders>
            <w:shd w:val="clear" w:color="auto" w:fill="auto"/>
          </w:tcPr>
          <w:p w14:paraId="14F486CE" w14:textId="77777777" w:rsidR="008653EC" w:rsidRDefault="008653EC"/>
        </w:tc>
      </w:tr>
      <w:tr w:rsidR="008653EC" w14:paraId="04A121D2" w14:textId="77777777">
        <w:trPr>
          <w:trHeight w:val="378"/>
        </w:trPr>
        <w:tc>
          <w:tcPr>
            <w:tcW w:w="895" w:type="dxa"/>
            <w:shd w:val="clear" w:color="auto" w:fill="FFFFFF" w:themeFill="background1"/>
          </w:tcPr>
          <w:p w14:paraId="65B5180B" w14:textId="77777777" w:rsidR="008653EC" w:rsidRDefault="004A045B">
            <w:pPr>
              <w:ind w:left="-106" w:right="314" w:firstLine="142"/>
              <w:rPr>
                <w:rFonts w:ascii="Arial Narrow" w:hAnsi="Arial Narrow" w:cs="Arial"/>
                <w:sz w:val="16"/>
                <w:szCs w:val="16"/>
              </w:rPr>
            </w:pPr>
            <w:r>
              <w:rPr>
                <w:rFonts w:ascii="Arial Narrow" w:hAnsi="Arial Narrow" w:cs="Arial"/>
                <w:sz w:val="16"/>
                <w:szCs w:val="16"/>
              </w:rPr>
              <w:t>7.</w:t>
            </w:r>
          </w:p>
        </w:tc>
        <w:tc>
          <w:tcPr>
            <w:tcW w:w="5381" w:type="dxa"/>
            <w:shd w:val="clear" w:color="auto" w:fill="FFFFFF" w:themeFill="background1"/>
          </w:tcPr>
          <w:p w14:paraId="6F68538E" w14:textId="77777777" w:rsidR="008653EC" w:rsidRDefault="004A045B">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w:t>
            </w:r>
          </w:p>
          <w:p w14:paraId="105A6E91" w14:textId="77777777" w:rsidR="008653EC" w:rsidRDefault="004A045B">
            <w:pPr>
              <w:pStyle w:val="Default"/>
              <w:rPr>
                <w:rFonts w:ascii="Arial Narrow" w:hAnsi="Arial Narrow" w:cs="Arial"/>
                <w:b/>
                <w:bCs/>
                <w:sz w:val="16"/>
                <w:szCs w:val="16"/>
              </w:rPr>
            </w:pPr>
            <w:r>
              <w:rPr>
                <w:rFonts w:ascii="Arial Narrow" w:hAnsi="Arial Narrow" w:cs="Arial"/>
                <w:b/>
                <w:bCs/>
                <w:sz w:val="16"/>
                <w:szCs w:val="16"/>
              </w:rPr>
              <w:t>Steering Group: Monday 28</w:t>
            </w:r>
            <w:r>
              <w:rPr>
                <w:rFonts w:ascii="Arial Narrow" w:hAnsi="Arial Narrow" w:cs="Arial"/>
                <w:b/>
                <w:bCs/>
                <w:sz w:val="16"/>
                <w:szCs w:val="16"/>
                <w:vertAlign w:val="superscript"/>
              </w:rPr>
              <w:t>th</w:t>
            </w:r>
            <w:r>
              <w:rPr>
                <w:rFonts w:ascii="Arial Narrow" w:hAnsi="Arial Narrow" w:cs="Arial"/>
                <w:b/>
                <w:bCs/>
                <w:sz w:val="16"/>
                <w:szCs w:val="16"/>
              </w:rPr>
              <w:t xml:space="preserve"> February 2022 at  7pm, venue to be confirmed.</w:t>
            </w:r>
          </w:p>
        </w:tc>
        <w:tc>
          <w:tcPr>
            <w:tcW w:w="1563" w:type="dxa"/>
            <w:shd w:val="clear" w:color="auto" w:fill="FFFFFF" w:themeFill="background1"/>
          </w:tcPr>
          <w:p w14:paraId="78506D71" w14:textId="77777777" w:rsidR="008653EC" w:rsidRDefault="008653EC">
            <w:pPr>
              <w:rPr>
                <w:rFonts w:ascii="Arial Narrow" w:hAnsi="Arial Narrow" w:cs="Arial"/>
                <w:sz w:val="16"/>
                <w:szCs w:val="16"/>
              </w:rPr>
            </w:pPr>
          </w:p>
          <w:p w14:paraId="40836DCE" w14:textId="77777777" w:rsidR="008653EC" w:rsidRDefault="004A045B">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0D184517" w14:textId="77777777" w:rsidR="008653EC" w:rsidRDefault="008653EC">
            <w:pPr>
              <w:rPr>
                <w:rFonts w:ascii="Arial Narrow" w:hAnsi="Arial Narrow" w:cs="Arial"/>
                <w:sz w:val="16"/>
                <w:szCs w:val="16"/>
              </w:rPr>
            </w:pPr>
          </w:p>
          <w:p w14:paraId="771F413E" w14:textId="77777777" w:rsidR="008653EC" w:rsidRDefault="004A045B">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February 2022</w:t>
            </w:r>
          </w:p>
        </w:tc>
        <w:tc>
          <w:tcPr>
            <w:tcW w:w="247" w:type="dxa"/>
            <w:gridSpan w:val="2"/>
            <w:tcBorders>
              <w:top w:val="nil"/>
              <w:left w:val="nil"/>
              <w:bottom w:val="nil"/>
              <w:right w:val="nil"/>
            </w:tcBorders>
            <w:shd w:val="clear" w:color="auto" w:fill="auto"/>
          </w:tcPr>
          <w:p w14:paraId="0516E914" w14:textId="77777777" w:rsidR="008653EC" w:rsidRDefault="008653EC">
            <w:pPr>
              <w:rPr>
                <w:rFonts w:ascii="Arial Narrow" w:hAnsi="Arial Narrow"/>
              </w:rPr>
            </w:pPr>
          </w:p>
        </w:tc>
        <w:tc>
          <w:tcPr>
            <w:tcW w:w="449" w:type="dxa"/>
            <w:gridSpan w:val="2"/>
            <w:tcBorders>
              <w:top w:val="nil"/>
              <w:left w:val="nil"/>
              <w:bottom w:val="nil"/>
              <w:right w:val="nil"/>
            </w:tcBorders>
            <w:shd w:val="clear" w:color="auto" w:fill="auto"/>
          </w:tcPr>
          <w:p w14:paraId="5AF859FD" w14:textId="77777777" w:rsidR="008653EC" w:rsidRDefault="008653EC"/>
        </w:tc>
      </w:tr>
    </w:tbl>
    <w:p w14:paraId="349B1FC6" w14:textId="77777777" w:rsidR="008653EC" w:rsidRDefault="008653EC"/>
    <w:sectPr w:rsidR="008653EC">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100"/>
    <w:multiLevelType w:val="multilevel"/>
    <w:tmpl w:val="5D785D6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148E5"/>
    <w:multiLevelType w:val="multilevel"/>
    <w:tmpl w:val="74A2E33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3820E4"/>
    <w:multiLevelType w:val="multilevel"/>
    <w:tmpl w:val="0F745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469FE"/>
    <w:multiLevelType w:val="multilevel"/>
    <w:tmpl w:val="F74CB2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23C6F9F"/>
    <w:multiLevelType w:val="multilevel"/>
    <w:tmpl w:val="FB1E583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1953EF"/>
    <w:multiLevelType w:val="multilevel"/>
    <w:tmpl w:val="61AA52C6"/>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EC"/>
    <w:rsid w:val="00393721"/>
    <w:rsid w:val="004A045B"/>
    <w:rsid w:val="008653EC"/>
    <w:rsid w:val="008913A1"/>
    <w:rsid w:val="00A64B52"/>
    <w:rsid w:val="00BB483B"/>
    <w:rsid w:val="00C45B2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B2D4"/>
  <w15:docId w15:val="{BC10FEDC-E316-4310-B101-9B3313A1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B1B57"/>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character" w:customStyle="1" w:styleId="ListLabel193">
    <w:name w:val="ListLabel 193"/>
    <w:qFormat/>
    <w:rPr>
      <w:b/>
      <w:bCs/>
      <w:sz w:val="16"/>
    </w:rPr>
  </w:style>
  <w:style w:type="character" w:customStyle="1" w:styleId="ListLabel194">
    <w:name w:val="ListLabel 194"/>
    <w:qFormat/>
    <w:rPr>
      <w:rFonts w:ascii="Arial Narrow" w:hAnsi="Arial Narrow"/>
      <w:b/>
      <w:bCs/>
      <w:sz w:val="16"/>
    </w:rPr>
  </w:style>
  <w:style w:type="character" w:customStyle="1" w:styleId="ListLabel195">
    <w:name w:val="ListLabel 195"/>
    <w:qFormat/>
    <w:rPr>
      <w:rFonts w:ascii="Arial Narrow" w:hAnsi="Arial Narrow"/>
      <w:b/>
      <w:bCs/>
      <w:sz w:val="16"/>
    </w:rPr>
  </w:style>
  <w:style w:type="character" w:customStyle="1" w:styleId="ListLabel196">
    <w:name w:val="ListLabel 196"/>
    <w:qFormat/>
    <w:rPr>
      <w:rFonts w:ascii="Arial Narrow" w:hAnsi="Arial Narrow"/>
      <w:b/>
      <w:bCs/>
      <w:sz w:val="16"/>
    </w:rPr>
  </w:style>
  <w:style w:type="character" w:customStyle="1" w:styleId="ListLabel197">
    <w:name w:val="ListLabel 197"/>
    <w:qFormat/>
    <w:rPr>
      <w:b/>
      <w:bCs/>
      <w:sz w:val="16"/>
      <w:szCs w:val="16"/>
    </w:rPr>
  </w:style>
  <w:style w:type="character" w:customStyle="1" w:styleId="ListLabel198">
    <w:name w:val="ListLabel 198"/>
    <w:qFormat/>
    <w:rPr>
      <w:b/>
      <w:bCs/>
      <w:sz w:val="16"/>
    </w:rPr>
  </w:style>
  <w:style w:type="character" w:customStyle="1" w:styleId="ListLabel199">
    <w:name w:val="ListLabel 199"/>
    <w:qFormat/>
    <w:rPr>
      <w:b/>
      <w:bCs/>
      <w:sz w:val="16"/>
    </w:rPr>
  </w:style>
  <w:style w:type="character" w:customStyle="1" w:styleId="ListLabel200">
    <w:name w:val="ListLabel 200"/>
    <w:qFormat/>
    <w:rPr>
      <w:rFonts w:ascii="Arial Narrow" w:hAnsi="Arial Narrow"/>
      <w:b/>
      <w:bCs/>
      <w:sz w:val="16"/>
    </w:rPr>
  </w:style>
  <w:style w:type="character" w:customStyle="1" w:styleId="ListLabel201">
    <w:name w:val="ListLabel 201"/>
    <w:qFormat/>
    <w:rPr>
      <w:b/>
      <w:bCs/>
      <w:sz w:val="16"/>
      <w:szCs w:val="16"/>
    </w:rPr>
  </w:style>
  <w:style w:type="character" w:customStyle="1" w:styleId="ListLabel202">
    <w:name w:val="ListLabel 202"/>
    <w:qFormat/>
    <w:rPr>
      <w:b/>
      <w:bCs/>
    </w:rPr>
  </w:style>
  <w:style w:type="character" w:customStyle="1" w:styleId="ListLabel203">
    <w:name w:val="ListLabel 203"/>
    <w:qFormat/>
    <w:rPr>
      <w:rFonts w:ascii="Arial Narrow" w:hAnsi="Arial Narrow"/>
      <w:b/>
      <w:bCs/>
      <w:sz w:val="16"/>
    </w:rPr>
  </w:style>
  <w:style w:type="character" w:customStyle="1" w:styleId="ListLabel204">
    <w:name w:val="ListLabel 204"/>
    <w:qFormat/>
    <w:rPr>
      <w:sz w:val="16"/>
      <w:szCs w:val="16"/>
    </w:rPr>
  </w:style>
  <w:style w:type="character" w:customStyle="1" w:styleId="ListLabel205">
    <w:name w:val="ListLabel 205"/>
    <w:qFormat/>
    <w:rPr>
      <w:b/>
      <w:bCs/>
      <w:sz w:val="16"/>
    </w:rPr>
  </w:style>
  <w:style w:type="character" w:customStyle="1" w:styleId="ListLabel206">
    <w:name w:val="ListLabel 206"/>
    <w:qFormat/>
    <w:rPr>
      <w:b/>
      <w:bCs/>
      <w:sz w:val="16"/>
    </w:rPr>
  </w:style>
  <w:style w:type="character" w:customStyle="1" w:styleId="ListLabel207">
    <w:name w:val="ListLabel 207"/>
    <w:qFormat/>
    <w:rPr>
      <w:b/>
      <w:bCs/>
      <w:sz w:val="16"/>
      <w:szCs w:val="16"/>
    </w:rPr>
  </w:style>
  <w:style w:type="character" w:customStyle="1" w:styleId="ListLabel208">
    <w:name w:val="ListLabel 208"/>
    <w:qFormat/>
    <w:rPr>
      <w:b/>
      <w:bCs/>
      <w:sz w:val="16"/>
    </w:rPr>
  </w:style>
  <w:style w:type="character" w:customStyle="1" w:styleId="ListLabel209">
    <w:name w:val="ListLabel 209"/>
    <w:qFormat/>
    <w:rPr>
      <w:b/>
      <w:bCs/>
      <w:sz w:val="16"/>
    </w:rPr>
  </w:style>
  <w:style w:type="character" w:customStyle="1" w:styleId="ListLabel210">
    <w:name w:val="ListLabel 210"/>
    <w:qFormat/>
    <w:rPr>
      <w:rFonts w:ascii="Arial Narrow" w:hAnsi="Arial Narrow"/>
      <w:b/>
      <w:bCs/>
      <w:sz w:val="16"/>
    </w:rPr>
  </w:style>
  <w:style w:type="character" w:customStyle="1" w:styleId="ListLabel211">
    <w:name w:val="ListLabel 211"/>
    <w:qFormat/>
    <w:rPr>
      <w:rFonts w:ascii="Arial Narrow" w:hAnsi="Arial Narrow"/>
      <w:b/>
      <w:bCs/>
      <w:sz w:val="16"/>
    </w:rPr>
  </w:style>
  <w:style w:type="character" w:customStyle="1" w:styleId="ListLabel212">
    <w:name w:val="ListLabel 212"/>
    <w:qFormat/>
    <w:rPr>
      <w:rFonts w:ascii="Arial Narrow" w:hAnsi="Arial Narrow"/>
      <w:b/>
      <w:bCs/>
      <w:sz w:val="16"/>
    </w:rPr>
  </w:style>
  <w:style w:type="character" w:customStyle="1" w:styleId="ListLabel213">
    <w:name w:val="ListLabel 213"/>
    <w:qFormat/>
    <w:rPr>
      <w:rFonts w:ascii="Arial Narrow" w:hAnsi="Arial Narrow"/>
      <w:b/>
      <w:bCs/>
      <w:sz w:val="16"/>
    </w:rPr>
  </w:style>
  <w:style w:type="character" w:customStyle="1" w:styleId="ListLabel214">
    <w:name w:val="ListLabel 214"/>
    <w:qFormat/>
    <w:rPr>
      <w:rFonts w:ascii="Arial Narrow" w:hAnsi="Arial Narrow"/>
      <w:b/>
      <w:bCs/>
      <w:sz w:val="16"/>
    </w:rPr>
  </w:style>
  <w:style w:type="character" w:customStyle="1" w:styleId="ListLabel215">
    <w:name w:val="ListLabel 215"/>
    <w:qFormat/>
    <w:rPr>
      <w:rFonts w:ascii="Arial Narrow" w:hAnsi="Arial Narrow"/>
      <w:b/>
      <w:bCs/>
      <w:sz w:val="16"/>
    </w:rPr>
  </w:style>
  <w:style w:type="character" w:customStyle="1" w:styleId="ListLabel216">
    <w:name w:val="ListLabel 216"/>
    <w:qFormat/>
    <w:rPr>
      <w:rFonts w:ascii="Arial Narrow" w:hAnsi="Arial Narrow"/>
      <w:sz w:val="16"/>
      <w:szCs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osalynn.Whiteley@southandv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9</cp:revision>
  <cp:lastPrinted>2021-09-08T17:39:00Z</cp:lastPrinted>
  <dcterms:created xsi:type="dcterms:W3CDTF">2022-02-04T14:09:00Z</dcterms:created>
  <dcterms:modified xsi:type="dcterms:W3CDTF">2022-02-04T14:39:00Z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